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E8FBBC" w14:textId="77777777" w:rsidR="00371CA9" w:rsidRDefault="00000000">
      <w:pPr>
        <w:spacing w:after="0"/>
      </w:pPr>
      <w:r>
        <w:rPr>
          <w:rFonts w:cs="Calibri"/>
          <w:b/>
          <w:color w:val="FF0000"/>
          <w:sz w:val="17"/>
          <w:szCs w:val="17"/>
          <w:u w:val="single"/>
        </w:rPr>
        <w:t xml:space="preserve">Please remove this page before issuing.  </w:t>
      </w:r>
      <w:r>
        <w:rPr>
          <w:rFonts w:cs="Calibri"/>
          <w:sz w:val="17"/>
          <w:szCs w:val="17"/>
        </w:rPr>
        <w:t xml:space="preserve">This document is in ODT format and can therefore be amended.  Note however that great care should be taken before making any amendments.  Like all contracts, it is subject to the unfair terms, and terms deemed to be unfair cannot be upheld in court, and </w:t>
      </w:r>
      <w:r>
        <w:rPr>
          <w:rFonts w:cs="Calibri"/>
          <w:sz w:val="17"/>
          <w:szCs w:val="17"/>
          <w:u w:val="single"/>
        </w:rPr>
        <w:t>might</w:t>
      </w:r>
      <w:r>
        <w:rPr>
          <w:rFonts w:cs="Calibri"/>
          <w:sz w:val="17"/>
          <w:szCs w:val="17"/>
        </w:rPr>
        <w:t xml:space="preserve"> invalidate the agreement.</w:t>
      </w:r>
    </w:p>
    <w:p w14:paraId="7E0E2B3E" w14:textId="77777777" w:rsidR="00371CA9" w:rsidRDefault="00371CA9">
      <w:pPr>
        <w:spacing w:after="0"/>
        <w:rPr>
          <w:rFonts w:cs="Calibri"/>
          <w:sz w:val="10"/>
          <w:szCs w:val="10"/>
        </w:rPr>
      </w:pPr>
    </w:p>
    <w:p w14:paraId="009DE276" w14:textId="77777777" w:rsidR="00371CA9" w:rsidRDefault="00000000">
      <w:pPr>
        <w:spacing w:after="0"/>
      </w:pPr>
      <w:r>
        <w:rPr>
          <w:rFonts w:cs="Calibri"/>
          <w:sz w:val="17"/>
          <w:szCs w:val="17"/>
        </w:rPr>
        <w:t xml:space="preserve">Any sections not required should be struck out with </w:t>
      </w:r>
      <w:r>
        <w:rPr>
          <w:rFonts w:cs="Calibri"/>
          <w:b/>
          <w:sz w:val="17"/>
          <w:szCs w:val="17"/>
        </w:rPr>
        <w:t>NA</w:t>
      </w:r>
      <w:r>
        <w:rPr>
          <w:rFonts w:cs="Calibri"/>
          <w:sz w:val="17"/>
          <w:szCs w:val="17"/>
        </w:rPr>
        <w:t xml:space="preserve"> (</w:t>
      </w:r>
      <w:r>
        <w:rPr>
          <w:rFonts w:cs="Calibri"/>
          <w:b/>
          <w:sz w:val="17"/>
          <w:szCs w:val="17"/>
        </w:rPr>
        <w:t>N</w:t>
      </w:r>
      <w:r>
        <w:rPr>
          <w:rFonts w:cs="Calibri"/>
          <w:sz w:val="17"/>
          <w:szCs w:val="17"/>
        </w:rPr>
        <w:t xml:space="preserve">ot </w:t>
      </w:r>
      <w:r>
        <w:rPr>
          <w:rFonts w:cs="Calibri"/>
          <w:b/>
          <w:sz w:val="17"/>
          <w:szCs w:val="17"/>
        </w:rPr>
        <w:t>A</w:t>
      </w:r>
      <w:r>
        <w:rPr>
          <w:rFonts w:cs="Calibri"/>
          <w:sz w:val="17"/>
          <w:szCs w:val="17"/>
        </w:rPr>
        <w:t>pplicable) – e.g. if you don’t need that number of tenants.</w:t>
      </w:r>
    </w:p>
    <w:p w14:paraId="440582F0" w14:textId="77777777" w:rsidR="00371CA9" w:rsidRDefault="00371CA9">
      <w:pPr>
        <w:spacing w:after="0"/>
        <w:rPr>
          <w:rFonts w:cs="Calibri"/>
          <w:sz w:val="10"/>
          <w:szCs w:val="10"/>
        </w:rPr>
      </w:pPr>
    </w:p>
    <w:p w14:paraId="227D0243" w14:textId="77777777" w:rsidR="00371CA9" w:rsidRDefault="00000000">
      <w:pPr>
        <w:spacing w:after="0"/>
      </w:pPr>
      <w:r>
        <w:rPr>
          <w:rFonts w:cs="Calibri"/>
          <w:sz w:val="17"/>
          <w:szCs w:val="17"/>
        </w:rPr>
        <w:t xml:space="preserve">If you don’t take a deposit tick the second box in section </w:t>
      </w:r>
      <w:r>
        <w:rPr>
          <w:rFonts w:cs="Calibri"/>
          <w:sz w:val="17"/>
          <w:szCs w:val="17"/>
        </w:rPr>
        <w:fldChar w:fldCharType="begin"/>
      </w:r>
      <w:r>
        <w:rPr>
          <w:rFonts w:cs="Calibri"/>
          <w:sz w:val="17"/>
          <w:szCs w:val="17"/>
        </w:rPr>
        <w:instrText xml:space="preserve"> REF _Ref522032998 </w:instrText>
      </w:r>
      <w:r>
        <w:rPr>
          <w:rFonts w:cs="Calibri"/>
          <w:sz w:val="17"/>
          <w:szCs w:val="17"/>
        </w:rPr>
        <w:fldChar w:fldCharType="separate"/>
      </w:r>
      <w:r>
        <w:rPr>
          <w:rFonts w:cs="Calibri"/>
          <w:sz w:val="17"/>
          <w:szCs w:val="17"/>
        </w:rPr>
        <w:t>4</w:t>
      </w:r>
      <w:r>
        <w:rPr>
          <w:rFonts w:cs="Calibri"/>
          <w:sz w:val="17"/>
          <w:szCs w:val="17"/>
        </w:rPr>
        <w:fldChar w:fldCharType="end"/>
      </w:r>
      <w:r>
        <w:rPr>
          <w:rFonts w:cs="Calibri"/>
          <w:sz w:val="17"/>
          <w:szCs w:val="17"/>
        </w:rPr>
        <w:t xml:space="preserve"> </w:t>
      </w:r>
      <w:r>
        <w:rPr>
          <w:rFonts w:cs="Calibri"/>
          <w:b/>
          <w:sz w:val="17"/>
          <w:szCs w:val="17"/>
          <w:u w:val="single"/>
        </w:rPr>
        <w:t>AND</w:t>
      </w:r>
      <w:r>
        <w:rPr>
          <w:rFonts w:cs="Calibri"/>
          <w:sz w:val="17"/>
          <w:szCs w:val="17"/>
        </w:rPr>
        <w:t xml:space="preserve"> strike through the first statement in section </w:t>
      </w:r>
      <w:r>
        <w:rPr>
          <w:rFonts w:cs="Calibri"/>
          <w:sz w:val="17"/>
          <w:szCs w:val="17"/>
        </w:rPr>
        <w:fldChar w:fldCharType="begin"/>
      </w:r>
      <w:r>
        <w:rPr>
          <w:rFonts w:cs="Calibri"/>
          <w:sz w:val="17"/>
          <w:szCs w:val="17"/>
        </w:rPr>
        <w:instrText xml:space="preserve"> REF _Ref522032998 \p </w:instrText>
      </w:r>
      <w:r>
        <w:rPr>
          <w:rFonts w:cs="Calibri"/>
          <w:sz w:val="17"/>
          <w:szCs w:val="17"/>
        </w:rPr>
        <w:fldChar w:fldCharType="separate"/>
      </w:r>
      <w:r>
        <w:rPr>
          <w:rFonts w:cs="Calibri"/>
          <w:sz w:val="17"/>
          <w:szCs w:val="17"/>
        </w:rPr>
        <w:t>4 below</w:t>
      </w:r>
      <w:r>
        <w:rPr>
          <w:rFonts w:cs="Calibri"/>
          <w:sz w:val="17"/>
          <w:szCs w:val="17"/>
        </w:rPr>
        <w:fldChar w:fldCharType="end"/>
      </w:r>
      <w:r>
        <w:rPr>
          <w:rFonts w:cs="Calibri"/>
          <w:sz w:val="17"/>
          <w:szCs w:val="17"/>
        </w:rPr>
        <w:t xml:space="preserve">. </w:t>
      </w:r>
    </w:p>
    <w:p w14:paraId="30CC97D0" w14:textId="77777777" w:rsidR="00371CA9" w:rsidRDefault="00371CA9">
      <w:pPr>
        <w:spacing w:after="0"/>
        <w:rPr>
          <w:rFonts w:cs="Calibri"/>
          <w:sz w:val="10"/>
          <w:szCs w:val="10"/>
        </w:rPr>
      </w:pPr>
    </w:p>
    <w:p w14:paraId="33E8C760" w14:textId="77777777" w:rsidR="00371CA9" w:rsidRDefault="00000000">
      <w:pPr>
        <w:spacing w:after="0"/>
      </w:pPr>
      <w:r>
        <w:rPr>
          <w:rFonts w:cs="Calibri"/>
          <w:sz w:val="17"/>
          <w:szCs w:val="17"/>
        </w:rPr>
        <w:t xml:space="preserve">If you wish to add any further clauses please add them in section </w:t>
      </w:r>
      <w:r>
        <w:rPr>
          <w:rFonts w:cs="Calibri"/>
          <w:sz w:val="17"/>
          <w:szCs w:val="17"/>
        </w:rPr>
        <w:fldChar w:fldCharType="begin"/>
      </w:r>
      <w:r>
        <w:rPr>
          <w:rFonts w:cs="Calibri"/>
          <w:sz w:val="17"/>
          <w:szCs w:val="17"/>
        </w:rPr>
        <w:instrText xml:space="preserve"> REF _Ref521944399 \p </w:instrText>
      </w:r>
      <w:r>
        <w:rPr>
          <w:rFonts w:cs="Calibri"/>
          <w:sz w:val="17"/>
          <w:szCs w:val="17"/>
        </w:rPr>
        <w:fldChar w:fldCharType="separate"/>
      </w:r>
      <w:r>
        <w:rPr>
          <w:rFonts w:cs="Calibri"/>
          <w:sz w:val="17"/>
          <w:szCs w:val="17"/>
        </w:rPr>
        <w:t>1.51 below</w:t>
      </w:r>
      <w:r>
        <w:rPr>
          <w:rFonts w:cs="Calibri"/>
          <w:sz w:val="17"/>
          <w:szCs w:val="17"/>
        </w:rPr>
        <w:fldChar w:fldCharType="end"/>
      </w:r>
      <w:r>
        <w:rPr>
          <w:rFonts w:cs="Calibri"/>
          <w:sz w:val="17"/>
          <w:szCs w:val="17"/>
        </w:rPr>
        <w:t>, or leave the wording ‘</w:t>
      </w:r>
      <w:r>
        <w:rPr>
          <w:rStyle w:val="A4"/>
          <w:rFonts w:ascii="Calibri" w:hAnsi="Calibri" w:cs="Calibri"/>
          <w:sz w:val="17"/>
          <w:szCs w:val="17"/>
        </w:rPr>
        <w:t>No additional clauses.’  We recommend that you get the tenant (or lead tenant) to initial each page as well as signing at the end.</w:t>
      </w:r>
    </w:p>
    <w:p w14:paraId="04358C4A" w14:textId="77777777" w:rsidR="00371CA9" w:rsidRDefault="00371CA9">
      <w:pPr>
        <w:spacing w:after="0"/>
        <w:rPr>
          <w:rFonts w:cs="Calibri"/>
          <w:sz w:val="10"/>
          <w:szCs w:val="10"/>
        </w:rPr>
      </w:pPr>
    </w:p>
    <w:p w14:paraId="1553A144" w14:textId="77777777" w:rsidR="00371CA9" w:rsidRDefault="00000000">
      <w:pPr>
        <w:spacing w:after="0"/>
      </w:pPr>
      <w:r>
        <w:rPr>
          <w:rFonts w:cs="Calibri"/>
          <w:sz w:val="17"/>
          <w:szCs w:val="17"/>
        </w:rPr>
        <w:t>Please note that it is recommended that this agreement has an initial term of 6 months, and that it then goes to a Contractual Periodic after that.  This ensures the tenant(s) is always responsible for the Council Tax.  Any other arrangement can lead to the landlord being responsible.  If you don’t want to create a Contractual Periodic agreement strike through the phrase ‘</w:t>
      </w:r>
      <w:r>
        <w:rPr>
          <w:rStyle w:val="A7"/>
          <w:rFonts w:ascii="Calibri" w:hAnsi="Calibri" w:cs="Calibri"/>
          <w:sz w:val="17"/>
          <w:szCs w:val="17"/>
        </w:rPr>
        <w:t>after which the agreement continues on a monthly basis.</w:t>
      </w:r>
      <w:r>
        <w:rPr>
          <w:rStyle w:val="A7"/>
          <w:rFonts w:ascii="Calibri" w:hAnsi="Calibri" w:cs="Calibri"/>
          <w:i w:val="0"/>
          <w:sz w:val="17"/>
          <w:szCs w:val="17"/>
        </w:rPr>
        <w:t xml:space="preserve">’ in section </w:t>
      </w:r>
      <w:r>
        <w:rPr>
          <w:rStyle w:val="A7"/>
          <w:rFonts w:ascii="Calibri" w:hAnsi="Calibri" w:cs="Calibri"/>
          <w:i w:val="0"/>
          <w:sz w:val="17"/>
          <w:szCs w:val="17"/>
        </w:rPr>
        <w:fldChar w:fldCharType="begin"/>
      </w:r>
      <w:r>
        <w:rPr>
          <w:rStyle w:val="A7"/>
          <w:rFonts w:ascii="Calibri" w:hAnsi="Calibri" w:cs="Calibri"/>
          <w:i w:val="0"/>
          <w:sz w:val="17"/>
          <w:szCs w:val="17"/>
        </w:rPr>
        <w:instrText xml:space="preserve"> REF _Ref472035303 </w:instrText>
      </w:r>
      <w:r>
        <w:rPr>
          <w:rStyle w:val="A7"/>
          <w:rFonts w:ascii="Calibri" w:hAnsi="Calibri" w:cs="Calibri"/>
          <w:i w:val="0"/>
          <w:sz w:val="17"/>
          <w:szCs w:val="17"/>
        </w:rPr>
        <w:fldChar w:fldCharType="separate"/>
      </w:r>
      <w:r>
        <w:rPr>
          <w:rStyle w:val="A7"/>
          <w:rFonts w:ascii="Calibri" w:hAnsi="Calibri" w:cs="Calibri"/>
          <w:i w:val="0"/>
          <w:sz w:val="17"/>
          <w:szCs w:val="17"/>
        </w:rPr>
        <w:t>1.5</w:t>
      </w:r>
      <w:r>
        <w:rPr>
          <w:rStyle w:val="A7"/>
          <w:rFonts w:ascii="Calibri" w:hAnsi="Calibri" w:cs="Calibri"/>
          <w:i w:val="0"/>
          <w:sz w:val="17"/>
          <w:szCs w:val="17"/>
        </w:rPr>
        <w:fldChar w:fldCharType="end"/>
      </w:r>
      <w:r>
        <w:rPr>
          <w:rStyle w:val="A7"/>
          <w:rFonts w:ascii="Calibri" w:hAnsi="Calibri" w:cs="Calibri"/>
          <w:i w:val="0"/>
          <w:sz w:val="17"/>
          <w:szCs w:val="17"/>
        </w:rPr>
        <w:t>.</w:t>
      </w:r>
    </w:p>
    <w:p w14:paraId="445E71E3" w14:textId="77777777" w:rsidR="00371CA9" w:rsidRDefault="00371CA9">
      <w:pPr>
        <w:spacing w:after="0"/>
        <w:rPr>
          <w:rFonts w:cs="Calibri"/>
          <w:sz w:val="10"/>
          <w:szCs w:val="10"/>
        </w:rPr>
      </w:pPr>
    </w:p>
    <w:p w14:paraId="7643F68A" w14:textId="77777777" w:rsidR="00371CA9" w:rsidRDefault="00000000">
      <w:pPr>
        <w:spacing w:after="0"/>
        <w:rPr>
          <w:rFonts w:cs="Calibri"/>
          <w:sz w:val="17"/>
          <w:szCs w:val="17"/>
        </w:rPr>
      </w:pPr>
      <w:r>
        <w:rPr>
          <w:rFonts w:cs="Calibri"/>
          <w:sz w:val="17"/>
          <w:szCs w:val="17"/>
        </w:rPr>
        <w:t>Check list for this AST:-</w:t>
      </w:r>
    </w:p>
    <w:tbl>
      <w:tblPr>
        <w:tblW w:w="10670" w:type="dxa"/>
        <w:jc w:val="center"/>
        <w:tblCellMar>
          <w:left w:w="10" w:type="dxa"/>
          <w:right w:w="10" w:type="dxa"/>
        </w:tblCellMar>
        <w:tblLook w:val="0000" w:firstRow="0" w:lastRow="0" w:firstColumn="0" w:lastColumn="0" w:noHBand="0" w:noVBand="0"/>
      </w:tblPr>
      <w:tblGrid>
        <w:gridCol w:w="10033"/>
        <w:gridCol w:w="637"/>
      </w:tblGrid>
      <w:tr w:rsidR="00371CA9" w14:paraId="3D56C28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560D9C" w14:textId="77777777" w:rsidR="00371CA9" w:rsidRDefault="00000000">
            <w:pPr>
              <w:jc w:val="center"/>
              <w:rPr>
                <w:rFonts w:cs="Calibri"/>
                <w:b/>
                <w:sz w:val="16"/>
                <w:szCs w:val="16"/>
                <w:u w:val="single"/>
              </w:rPr>
            </w:pPr>
            <w:r>
              <w:rPr>
                <w:rFonts w:cs="Calibri"/>
                <w:b/>
                <w:sz w:val="16"/>
                <w:szCs w:val="16"/>
                <w:u w:val="single"/>
              </w:rPr>
              <w:t>Matter</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54EEB8" w14:textId="77777777" w:rsidR="00371CA9" w:rsidRDefault="00000000">
            <w:pPr>
              <w:jc w:val="center"/>
            </w:pPr>
            <w:r>
              <w:rPr>
                <w:rFonts w:cs="Calibri"/>
                <w:b/>
                <w:sz w:val="12"/>
                <w:szCs w:val="16"/>
                <w:u w:val="single"/>
              </w:rPr>
              <w:t>Checked</w:t>
            </w:r>
          </w:p>
        </w:tc>
      </w:tr>
      <w:tr w:rsidR="00371CA9" w14:paraId="6D52FA07"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71FCBA" w14:textId="77777777" w:rsidR="00371CA9" w:rsidRDefault="00000000">
            <w:pPr>
              <w:rPr>
                <w:rFonts w:cs="Calibri"/>
                <w:b/>
                <w:sz w:val="16"/>
                <w:szCs w:val="16"/>
                <w:u w:val="single"/>
              </w:rPr>
            </w:pPr>
            <w:r>
              <w:rPr>
                <w:rFonts w:cs="Calibri"/>
                <w:b/>
                <w:sz w:val="16"/>
                <w:szCs w:val="16"/>
                <w:u w:val="single"/>
              </w:rPr>
              <w:t xml:space="preserve">Prior to offering an agreement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9482E" w14:textId="77777777" w:rsidR="00371CA9" w:rsidRDefault="00371CA9">
            <w:pPr>
              <w:jc w:val="center"/>
              <w:rPr>
                <w:rFonts w:cs="Calibri"/>
                <w:sz w:val="16"/>
                <w:szCs w:val="16"/>
                <w:u w:val="single"/>
              </w:rPr>
            </w:pPr>
          </w:p>
        </w:tc>
      </w:tr>
      <w:tr w:rsidR="00371CA9" w14:paraId="38A818D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EDF46" w14:textId="77777777" w:rsidR="00371CA9" w:rsidRDefault="00000000">
            <w:pPr>
              <w:ind w:left="403" w:hanging="175"/>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D8364E" w14:textId="77777777" w:rsidR="00371CA9" w:rsidRDefault="00371CA9">
            <w:pPr>
              <w:jc w:val="center"/>
              <w:rPr>
                <w:rFonts w:cs="Calibri"/>
                <w:i/>
                <w:sz w:val="16"/>
                <w:szCs w:val="16"/>
              </w:rPr>
            </w:pPr>
          </w:p>
        </w:tc>
      </w:tr>
      <w:tr w:rsidR="00371CA9" w14:paraId="65D3F2E9"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CCD289" w14:textId="77777777" w:rsidR="00371CA9" w:rsidRDefault="00000000">
            <w:pPr>
              <w:ind w:left="720" w:hanging="317"/>
            </w:pPr>
            <w:r>
              <w:rPr>
                <w:rFonts w:cs="Calibri"/>
                <w:b/>
                <w:sz w:val="16"/>
                <w:szCs w:val="16"/>
              </w:rPr>
              <w:t xml:space="preserve">Right to Rent Immigration Checks:- seen </w:t>
            </w:r>
            <w:r>
              <w:rPr>
                <w:rFonts w:cs="Calibri"/>
                <w:i/>
                <w:sz w:val="16"/>
                <w:szCs w:val="16"/>
              </w:rPr>
              <w:t xml:space="preserve">appropriate documents for </w:t>
            </w:r>
            <w:r>
              <w:rPr>
                <w:rFonts w:cs="Calibri"/>
                <w:b/>
                <w:i/>
                <w:sz w:val="16"/>
                <w:szCs w:val="16"/>
              </w:rPr>
              <w:t>ALL</w:t>
            </w:r>
            <w:r>
              <w:rPr>
                <w:rFonts w:cs="Calibri"/>
                <w:i/>
                <w:sz w:val="16"/>
                <w:szCs w:val="16"/>
              </w:rPr>
              <w:t xml:space="preserve"> occupants BEFORE offering  - check again if required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B585A0" w14:textId="77777777" w:rsidR="00371CA9" w:rsidRDefault="00371CA9">
            <w:pPr>
              <w:jc w:val="center"/>
              <w:rPr>
                <w:rFonts w:cs="Calibri"/>
                <w:sz w:val="16"/>
                <w:szCs w:val="16"/>
              </w:rPr>
            </w:pPr>
          </w:p>
        </w:tc>
      </w:tr>
      <w:tr w:rsidR="00371CA9" w14:paraId="00A6A4F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1ABFCC" w14:textId="77777777" w:rsidR="00371CA9" w:rsidRDefault="00000000">
            <w:pPr>
              <w:ind w:left="720" w:hanging="317"/>
            </w:pPr>
            <w:r>
              <w:rPr>
                <w:rFonts w:cs="Calibri"/>
                <w:b/>
                <w:sz w:val="16"/>
                <w:szCs w:val="16"/>
              </w:rPr>
              <w:t xml:space="preserve">All consents to let agreed </w:t>
            </w:r>
            <w:r>
              <w:rPr>
                <w:rFonts w:cs="Calibri"/>
                <w:i/>
                <w:sz w:val="16"/>
                <w:szCs w:val="16"/>
              </w:rPr>
              <w:t>(leasehold; mortgage; joint owners)</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3C9ED9" w14:textId="77777777" w:rsidR="00371CA9" w:rsidRDefault="00371CA9">
            <w:pPr>
              <w:jc w:val="center"/>
              <w:rPr>
                <w:rFonts w:cs="Calibri"/>
                <w:b/>
                <w:sz w:val="16"/>
                <w:szCs w:val="16"/>
              </w:rPr>
            </w:pPr>
          </w:p>
        </w:tc>
      </w:tr>
      <w:tr w:rsidR="00371CA9" w14:paraId="59C0F8B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13E2DD" w14:textId="77777777" w:rsidR="00371CA9" w:rsidRDefault="00000000">
            <w:pPr>
              <w:ind w:left="720" w:hanging="317"/>
            </w:pPr>
            <w:r>
              <w:rPr>
                <w:rFonts w:cs="Calibri"/>
                <w:b/>
                <w:sz w:val="16"/>
                <w:szCs w:val="16"/>
              </w:rPr>
              <w:t xml:space="preserve">If required – valid EPC available </w:t>
            </w:r>
            <w:r>
              <w:rPr>
                <w:rFonts w:cs="Calibri"/>
                <w:i/>
                <w:sz w:val="16"/>
                <w:szCs w:val="16"/>
              </w:rPr>
              <w:t>(not required for HMO on individual room lets)</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F2FC2C" w14:textId="77777777" w:rsidR="00371CA9" w:rsidRDefault="00371CA9">
            <w:pPr>
              <w:jc w:val="center"/>
              <w:rPr>
                <w:rFonts w:cs="Calibri"/>
                <w:b/>
                <w:sz w:val="16"/>
                <w:szCs w:val="16"/>
              </w:rPr>
            </w:pPr>
          </w:p>
        </w:tc>
      </w:tr>
      <w:tr w:rsidR="00371CA9" w14:paraId="0B5FC7C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117238" w14:textId="77777777" w:rsidR="00371CA9" w:rsidRDefault="00000000">
            <w:pPr>
              <w:ind w:left="720" w:hanging="317"/>
              <w:rPr>
                <w:rFonts w:cs="Calibri"/>
                <w:b/>
                <w:sz w:val="16"/>
                <w:szCs w:val="16"/>
              </w:rPr>
            </w:pPr>
            <w:r>
              <w:rPr>
                <w:rFonts w:cs="Calibri"/>
                <w:b/>
                <w:sz w:val="16"/>
                <w:szCs w:val="16"/>
              </w:rPr>
              <w:t>All fire regulations met</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57B8F7" w14:textId="77777777" w:rsidR="00371CA9" w:rsidRDefault="00371CA9">
            <w:pPr>
              <w:jc w:val="center"/>
              <w:rPr>
                <w:rFonts w:cs="Calibri"/>
                <w:b/>
                <w:sz w:val="16"/>
                <w:szCs w:val="16"/>
              </w:rPr>
            </w:pPr>
          </w:p>
        </w:tc>
      </w:tr>
      <w:tr w:rsidR="00371CA9" w14:paraId="75ABF8B9"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7FF448" w14:textId="77777777" w:rsidR="00371CA9" w:rsidRDefault="00000000">
            <w:pPr>
              <w:ind w:left="720" w:hanging="317"/>
            </w:pPr>
            <w:r>
              <w:rPr>
                <w:rFonts w:cs="Calibri"/>
                <w:b/>
                <w:sz w:val="16"/>
                <w:szCs w:val="16"/>
              </w:rPr>
              <w:t xml:space="preserve">If required – appropriate property licensed applied for </w:t>
            </w:r>
            <w:r>
              <w:rPr>
                <w:rFonts w:cs="Calibri"/>
                <w:i/>
                <w:sz w:val="16"/>
                <w:szCs w:val="16"/>
              </w:rPr>
              <w:t>(Mandatory; Additional; Selective)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B69EF" w14:textId="77777777" w:rsidR="00371CA9" w:rsidRDefault="00371CA9">
            <w:pPr>
              <w:jc w:val="center"/>
              <w:rPr>
                <w:rFonts w:cs="Calibri"/>
                <w:b/>
                <w:sz w:val="16"/>
                <w:szCs w:val="16"/>
              </w:rPr>
            </w:pPr>
          </w:p>
        </w:tc>
      </w:tr>
      <w:tr w:rsidR="00371CA9" w14:paraId="7B8812C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71B7A2" w14:textId="77777777" w:rsidR="00371CA9" w:rsidRDefault="00000000">
            <w:pPr>
              <w:ind w:left="720" w:hanging="317"/>
              <w:rPr>
                <w:rFonts w:cs="Calibri"/>
                <w:b/>
                <w:sz w:val="16"/>
                <w:szCs w:val="16"/>
              </w:rPr>
            </w:pPr>
            <w:r>
              <w:rPr>
                <w:rFonts w:cs="Calibri"/>
                <w:b/>
                <w:sz w:val="16"/>
                <w:szCs w:val="16"/>
              </w:rPr>
              <w:t xml:space="preserve">Valid electrical safety certificate available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9EA761" w14:textId="77777777" w:rsidR="00371CA9" w:rsidRDefault="00371CA9">
            <w:pPr>
              <w:jc w:val="center"/>
              <w:rPr>
                <w:rFonts w:cs="Calibri"/>
                <w:b/>
                <w:sz w:val="16"/>
                <w:szCs w:val="16"/>
              </w:rPr>
            </w:pPr>
          </w:p>
        </w:tc>
      </w:tr>
      <w:tr w:rsidR="00371CA9" w14:paraId="651BBEA2"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45FECB" w14:textId="77777777" w:rsidR="00371CA9" w:rsidRDefault="00000000">
            <w:pPr>
              <w:ind w:left="720" w:hanging="317"/>
              <w:rPr>
                <w:rFonts w:cs="Calibri"/>
                <w:b/>
                <w:sz w:val="16"/>
                <w:szCs w:val="16"/>
              </w:rPr>
            </w:pPr>
            <w:r>
              <w:rPr>
                <w:rFonts w:cs="Calibri"/>
                <w:b/>
                <w:sz w:val="16"/>
                <w:szCs w:val="16"/>
              </w:rPr>
              <w:t>Any furniture meets 1988 fire regulations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4C6DC3" w14:textId="77777777" w:rsidR="00371CA9" w:rsidRDefault="00371CA9">
            <w:pPr>
              <w:jc w:val="center"/>
              <w:rPr>
                <w:rFonts w:cs="Calibri"/>
                <w:i/>
                <w:sz w:val="16"/>
                <w:szCs w:val="16"/>
              </w:rPr>
            </w:pPr>
          </w:p>
        </w:tc>
      </w:tr>
      <w:tr w:rsidR="00371CA9" w14:paraId="58ACC972"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6D4329" w14:textId="77777777" w:rsidR="00371CA9" w:rsidRDefault="00000000">
            <w:pPr>
              <w:ind w:left="261"/>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B674D5" w14:textId="77777777" w:rsidR="00371CA9" w:rsidRDefault="00371CA9">
            <w:pPr>
              <w:jc w:val="center"/>
              <w:rPr>
                <w:rFonts w:cs="Calibri"/>
                <w:i/>
                <w:sz w:val="16"/>
                <w:szCs w:val="16"/>
              </w:rPr>
            </w:pPr>
          </w:p>
        </w:tc>
      </w:tr>
      <w:tr w:rsidR="00371CA9" w14:paraId="0A84B3CD"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911D9" w14:textId="77777777" w:rsidR="00371CA9" w:rsidRDefault="00000000">
            <w:pPr>
              <w:ind w:left="720" w:hanging="317"/>
            </w:pPr>
            <w:r>
              <w:rPr>
                <w:rFonts w:cs="Calibri"/>
                <w:b/>
                <w:sz w:val="16"/>
                <w:szCs w:val="16"/>
              </w:rPr>
              <w:t xml:space="preserve">Property in good maintenance and decorative order </w:t>
            </w:r>
            <w:r>
              <w:rPr>
                <w:rFonts w:cs="Calibri"/>
                <w:i/>
                <w:sz w:val="16"/>
                <w:szCs w:val="16"/>
              </w:rPr>
              <w:t>(ensure no cat 1 HHSRS faults)</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EEA034" w14:textId="77777777" w:rsidR="00371CA9" w:rsidRDefault="00371CA9">
            <w:pPr>
              <w:jc w:val="center"/>
              <w:rPr>
                <w:rFonts w:cs="Calibri"/>
                <w:sz w:val="16"/>
                <w:szCs w:val="16"/>
              </w:rPr>
            </w:pPr>
          </w:p>
        </w:tc>
      </w:tr>
      <w:tr w:rsidR="00371CA9" w14:paraId="45395D6D"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F268D6" w14:textId="77777777" w:rsidR="00371CA9" w:rsidRDefault="00000000">
            <w:pPr>
              <w:ind w:left="720" w:hanging="317"/>
            </w:pPr>
            <w:r>
              <w:rPr>
                <w:rFonts w:cs="Calibri"/>
                <w:b/>
                <w:sz w:val="16"/>
                <w:szCs w:val="16"/>
              </w:rPr>
              <w:t xml:space="preserve">All tenants vetted and credit checked </w:t>
            </w:r>
            <w:r>
              <w:rPr>
                <w:rFonts w:cs="Calibri"/>
                <w:i/>
                <w:sz w:val="16"/>
                <w:szCs w:val="16"/>
              </w:rPr>
              <w:t>(especially student tenants - consider Guarantor, and/or rent protection insurance)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AC9769" w14:textId="77777777" w:rsidR="00371CA9" w:rsidRDefault="00371CA9">
            <w:pPr>
              <w:jc w:val="center"/>
              <w:rPr>
                <w:rFonts w:cs="Calibri"/>
                <w:sz w:val="16"/>
                <w:szCs w:val="16"/>
              </w:rPr>
            </w:pPr>
          </w:p>
        </w:tc>
      </w:tr>
      <w:tr w:rsidR="00371CA9" w14:paraId="23778B9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C206F9" w14:textId="77777777" w:rsidR="00371CA9" w:rsidRDefault="00000000">
            <w:pPr>
              <w:ind w:left="720" w:hanging="317"/>
            </w:pPr>
            <w:r>
              <w:rPr>
                <w:rFonts w:cs="Calibri"/>
                <w:b/>
                <w:sz w:val="16"/>
                <w:szCs w:val="16"/>
              </w:rPr>
              <w:t xml:space="preserve">Taken NI number for all tenants </w:t>
            </w:r>
            <w:r>
              <w:rPr>
                <w:rFonts w:cs="Calibri"/>
                <w:i/>
                <w:sz w:val="16"/>
                <w:szCs w:val="16"/>
              </w:rPr>
              <w:t>(essential for Universal Credit payments – useful for tracing someone)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925945" w14:textId="77777777" w:rsidR="00371CA9" w:rsidRDefault="00371CA9">
            <w:pPr>
              <w:jc w:val="center"/>
              <w:rPr>
                <w:rFonts w:cs="Calibri"/>
                <w:b/>
                <w:sz w:val="16"/>
                <w:szCs w:val="16"/>
              </w:rPr>
            </w:pPr>
          </w:p>
        </w:tc>
      </w:tr>
      <w:tr w:rsidR="00371CA9" w14:paraId="20FFE88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335D20" w14:textId="77777777" w:rsidR="00371CA9" w:rsidRDefault="00000000">
            <w:pPr>
              <w:ind w:left="720" w:hanging="317"/>
              <w:rPr>
                <w:rFonts w:cs="Calibri"/>
                <w:b/>
                <w:sz w:val="16"/>
                <w:szCs w:val="16"/>
              </w:rPr>
            </w:pPr>
            <w:r>
              <w:rPr>
                <w:rFonts w:cs="Calibri"/>
                <w:b/>
                <w:sz w:val="16"/>
                <w:szCs w:val="16"/>
              </w:rPr>
              <w:t xml:space="preserve">Appropriate landlord insurance in place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8867B9" w14:textId="77777777" w:rsidR="00371CA9" w:rsidRDefault="00371CA9">
            <w:pPr>
              <w:jc w:val="center"/>
              <w:rPr>
                <w:rFonts w:cs="Calibri"/>
                <w:b/>
                <w:sz w:val="16"/>
                <w:szCs w:val="16"/>
              </w:rPr>
            </w:pPr>
          </w:p>
        </w:tc>
      </w:tr>
      <w:tr w:rsidR="00371CA9" w14:paraId="3AFCA7A4"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88E927" w14:textId="77777777" w:rsidR="00371CA9" w:rsidRDefault="00000000">
            <w:pPr>
              <w:ind w:left="720" w:hanging="317"/>
            </w:pPr>
            <w:r>
              <w:rPr>
                <w:rFonts w:cs="Calibri"/>
                <w:b/>
                <w:sz w:val="16"/>
                <w:szCs w:val="16"/>
                <w:u w:val="single"/>
              </w:rPr>
              <w:t>If</w:t>
            </w:r>
            <w:r>
              <w:rPr>
                <w:rFonts w:cs="Calibri"/>
                <w:b/>
                <w:sz w:val="16"/>
                <w:szCs w:val="16"/>
              </w:rPr>
              <w:t xml:space="preserve"> using an agent ensure they have full money protection </w:t>
            </w:r>
            <w:r>
              <w:rPr>
                <w:rFonts w:cs="Calibri"/>
                <w:i/>
                <w:sz w:val="16"/>
                <w:szCs w:val="16"/>
              </w:rPr>
              <w:t>(member of ARLA;etc)</w:t>
            </w:r>
            <w:r>
              <w:rPr>
                <w:rFonts w:cs="Calibri"/>
                <w:b/>
                <w:sz w:val="16"/>
                <w:szCs w:val="16"/>
              </w:rPr>
              <w:t xml:space="preserve"> and belong to a Redress Scheme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6529AC" w14:textId="77777777" w:rsidR="00371CA9" w:rsidRDefault="00371CA9">
            <w:pPr>
              <w:jc w:val="center"/>
              <w:rPr>
                <w:rFonts w:cs="Calibri"/>
                <w:b/>
                <w:sz w:val="16"/>
                <w:szCs w:val="16"/>
              </w:rPr>
            </w:pPr>
          </w:p>
        </w:tc>
      </w:tr>
      <w:tr w:rsidR="00371CA9" w14:paraId="73352B16" w14:textId="77777777">
        <w:trPr>
          <w:trHeight w:hRule="exact" w:val="5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B81799" w14:textId="77777777" w:rsidR="00371CA9" w:rsidRDefault="00371CA9">
            <w:pPr>
              <w:rPr>
                <w:rFonts w:cs="Calibri"/>
                <w:b/>
                <w:sz w:val="16"/>
                <w:szCs w:val="16"/>
              </w:rPr>
            </w:pP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6DF3F6" w14:textId="77777777" w:rsidR="00371CA9" w:rsidRDefault="00371CA9">
            <w:pPr>
              <w:jc w:val="center"/>
              <w:rPr>
                <w:rFonts w:cs="Calibri"/>
                <w:b/>
                <w:sz w:val="16"/>
                <w:szCs w:val="16"/>
              </w:rPr>
            </w:pPr>
          </w:p>
        </w:tc>
      </w:tr>
      <w:tr w:rsidR="00371CA9" w14:paraId="129DF7BF"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C2DB9C" w14:textId="77777777" w:rsidR="00371CA9" w:rsidRDefault="00000000">
            <w:pPr>
              <w:rPr>
                <w:rFonts w:cs="Calibri"/>
                <w:b/>
                <w:sz w:val="16"/>
                <w:szCs w:val="16"/>
                <w:u w:val="single"/>
              </w:rPr>
            </w:pPr>
            <w:r>
              <w:rPr>
                <w:rFonts w:cs="Calibri"/>
                <w:b/>
                <w:sz w:val="16"/>
                <w:szCs w:val="16"/>
                <w:u w:val="single"/>
              </w:rPr>
              <w:t>When signing agreement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FC9D0" w14:textId="77777777" w:rsidR="00371CA9" w:rsidRDefault="00371CA9">
            <w:pPr>
              <w:jc w:val="center"/>
              <w:rPr>
                <w:rFonts w:cs="Calibri"/>
                <w:b/>
                <w:sz w:val="16"/>
                <w:szCs w:val="16"/>
                <w:u w:val="single"/>
              </w:rPr>
            </w:pPr>
          </w:p>
        </w:tc>
      </w:tr>
      <w:tr w:rsidR="00371CA9" w14:paraId="5D0EE51F"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36234B" w14:textId="77777777" w:rsidR="00371CA9" w:rsidRDefault="00000000">
            <w:pPr>
              <w:ind w:left="720" w:hanging="459"/>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F4C3F9" w14:textId="77777777" w:rsidR="00371CA9" w:rsidRDefault="00371CA9">
            <w:pPr>
              <w:jc w:val="center"/>
              <w:rPr>
                <w:rFonts w:cs="Calibri"/>
                <w:i/>
                <w:sz w:val="16"/>
                <w:szCs w:val="16"/>
              </w:rPr>
            </w:pPr>
          </w:p>
        </w:tc>
      </w:tr>
      <w:tr w:rsidR="00371CA9" w14:paraId="2A09D5D9"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78C2E9" w14:textId="77777777" w:rsidR="00371CA9" w:rsidRDefault="00000000">
            <w:pPr>
              <w:ind w:left="720" w:hanging="317"/>
            </w:pPr>
            <w:r>
              <w:rPr>
                <w:rFonts w:cs="Calibri"/>
                <w:b/>
                <w:sz w:val="16"/>
                <w:szCs w:val="16"/>
              </w:rPr>
              <w:t xml:space="preserve">Valid Gas Safety Inspection Record available </w:t>
            </w:r>
            <w:r>
              <w:rPr>
                <w:rFonts w:cs="Calibri"/>
                <w:i/>
                <w:sz w:val="16"/>
                <w:szCs w:val="16"/>
              </w:rPr>
              <w:t>(CP12)</w:t>
            </w:r>
            <w:r>
              <w:rPr>
                <w:rFonts w:cs="Calibri"/>
                <w:b/>
                <w:sz w:val="16"/>
                <w:szCs w:val="16"/>
              </w:rPr>
              <w:t xml:space="preserve"> </w:t>
            </w:r>
            <w:r>
              <w:rPr>
                <w:rFonts w:cs="Calibri"/>
                <w:i/>
                <w:sz w:val="16"/>
                <w:szCs w:val="16"/>
              </w:rPr>
              <w:t>(</w:t>
            </w:r>
            <w:r>
              <w:rPr>
                <w:rFonts w:cs="Calibri"/>
                <w:b/>
                <w:i/>
                <w:sz w:val="16"/>
                <w:szCs w:val="16"/>
              </w:rPr>
              <w:t>MUST</w:t>
            </w:r>
            <w:r>
              <w:rPr>
                <w:rFonts w:cs="Calibri"/>
                <w:i/>
                <w:sz w:val="16"/>
                <w:szCs w:val="16"/>
              </w:rPr>
              <w:t xml:space="preserve"> be issued </w:t>
            </w:r>
            <w:r>
              <w:rPr>
                <w:rFonts w:cs="Calibri"/>
                <w:b/>
                <w:i/>
                <w:sz w:val="16"/>
                <w:szCs w:val="16"/>
              </w:rPr>
              <w:t>BEFORE</w:t>
            </w:r>
            <w:r>
              <w:rPr>
                <w:rFonts w:cs="Calibri"/>
                <w:i/>
                <w:sz w:val="16"/>
                <w:szCs w:val="16"/>
              </w:rPr>
              <w:t xml:space="preserve"> tenant takes occupation)</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DA26A7" w14:textId="77777777" w:rsidR="00371CA9" w:rsidRDefault="00371CA9">
            <w:pPr>
              <w:jc w:val="center"/>
              <w:rPr>
                <w:rFonts w:cs="Calibri"/>
                <w:sz w:val="16"/>
                <w:szCs w:val="16"/>
              </w:rPr>
            </w:pPr>
          </w:p>
        </w:tc>
      </w:tr>
      <w:tr w:rsidR="00371CA9" w14:paraId="6959AE97"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5D9F00" w14:textId="77777777" w:rsidR="00371CA9" w:rsidRDefault="00000000">
            <w:pPr>
              <w:ind w:left="720" w:hanging="317"/>
              <w:rPr>
                <w:rFonts w:cs="Calibri"/>
                <w:b/>
                <w:sz w:val="16"/>
                <w:szCs w:val="16"/>
              </w:rPr>
            </w:pPr>
            <w:r>
              <w:rPr>
                <w:rFonts w:cs="Calibri"/>
                <w:b/>
                <w:sz w:val="16"/>
                <w:szCs w:val="16"/>
              </w:rPr>
              <w:t xml:space="preserve">Valid Electrical Certificate issued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A9B38A" w14:textId="77777777" w:rsidR="00371CA9" w:rsidRDefault="00371CA9">
            <w:pPr>
              <w:jc w:val="center"/>
              <w:rPr>
                <w:rFonts w:cs="Calibri"/>
                <w:sz w:val="16"/>
                <w:szCs w:val="16"/>
              </w:rPr>
            </w:pPr>
          </w:p>
        </w:tc>
      </w:tr>
      <w:tr w:rsidR="00371CA9" w14:paraId="4FA6C40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8BC18E" w14:textId="77777777" w:rsidR="00371CA9" w:rsidRDefault="00000000">
            <w:pPr>
              <w:ind w:left="720" w:hanging="317"/>
              <w:rPr>
                <w:rFonts w:cs="Calibri"/>
                <w:b/>
                <w:sz w:val="16"/>
                <w:szCs w:val="16"/>
              </w:rPr>
            </w:pPr>
            <w:r>
              <w:rPr>
                <w:rFonts w:cs="Calibri"/>
                <w:b/>
                <w:sz w:val="16"/>
                <w:szCs w:val="16"/>
              </w:rPr>
              <w:t>Smoke and CO alarms fitted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8D313C" w14:textId="77777777" w:rsidR="00371CA9" w:rsidRDefault="00371CA9">
            <w:pPr>
              <w:jc w:val="center"/>
              <w:rPr>
                <w:rFonts w:cs="Calibri"/>
                <w:sz w:val="16"/>
                <w:szCs w:val="16"/>
              </w:rPr>
            </w:pPr>
          </w:p>
        </w:tc>
      </w:tr>
      <w:tr w:rsidR="00371CA9" w14:paraId="2DDAE387"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BB3CD9" w14:textId="77777777" w:rsidR="00371CA9" w:rsidRDefault="00000000">
            <w:pPr>
              <w:ind w:left="720" w:hanging="317"/>
              <w:rPr>
                <w:rFonts w:cs="Calibri"/>
                <w:b/>
                <w:sz w:val="16"/>
                <w:szCs w:val="16"/>
              </w:rPr>
            </w:pPr>
            <w:r>
              <w:rPr>
                <w:rFonts w:cs="Calibri"/>
                <w:b/>
                <w:sz w:val="16"/>
                <w:szCs w:val="16"/>
              </w:rPr>
              <w:t>All plugs and sockets checked visually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1A37C8" w14:textId="77777777" w:rsidR="00371CA9" w:rsidRDefault="00371CA9">
            <w:pPr>
              <w:jc w:val="center"/>
              <w:rPr>
                <w:rFonts w:cs="Calibri"/>
                <w:b/>
                <w:sz w:val="16"/>
                <w:szCs w:val="16"/>
              </w:rPr>
            </w:pPr>
          </w:p>
        </w:tc>
      </w:tr>
      <w:tr w:rsidR="00371CA9" w14:paraId="494F92B2"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576CC9" w14:textId="77777777" w:rsidR="00371CA9" w:rsidRDefault="00000000">
            <w:pPr>
              <w:ind w:left="720" w:hanging="317"/>
            </w:pPr>
            <w:r>
              <w:rPr>
                <w:rFonts w:cs="Calibri"/>
                <w:b/>
                <w:sz w:val="16"/>
                <w:szCs w:val="16"/>
              </w:rPr>
              <w:t xml:space="preserve">All electrical equipment fit for purpose </w:t>
            </w:r>
            <w:r>
              <w:rPr>
                <w:rFonts w:cs="Calibri"/>
                <w:i/>
                <w:sz w:val="16"/>
                <w:szCs w:val="16"/>
              </w:rPr>
              <w:t>(PAT test could be used)</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F54471" w14:textId="77777777" w:rsidR="00371CA9" w:rsidRDefault="00371CA9">
            <w:pPr>
              <w:jc w:val="center"/>
              <w:rPr>
                <w:rFonts w:cs="Calibri"/>
                <w:b/>
                <w:sz w:val="16"/>
                <w:szCs w:val="16"/>
              </w:rPr>
            </w:pPr>
          </w:p>
        </w:tc>
      </w:tr>
      <w:tr w:rsidR="00371CA9" w14:paraId="3DF7F70F"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BB82DF" w14:textId="77777777" w:rsidR="00371CA9" w:rsidRDefault="00000000">
            <w:pPr>
              <w:ind w:left="720" w:hanging="317"/>
              <w:rPr>
                <w:rFonts w:cs="Calibri"/>
                <w:b/>
                <w:sz w:val="16"/>
                <w:szCs w:val="16"/>
              </w:rPr>
            </w:pPr>
            <w:r>
              <w:rPr>
                <w:rFonts w:cs="Calibri"/>
                <w:b/>
                <w:sz w:val="16"/>
                <w:szCs w:val="16"/>
              </w:rPr>
              <w:t>Have duty of care to ensure no risk of Legionnaires Disease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984E13" w14:textId="77777777" w:rsidR="00371CA9" w:rsidRDefault="00371CA9">
            <w:pPr>
              <w:jc w:val="center"/>
              <w:rPr>
                <w:rFonts w:cs="Calibri"/>
                <w:b/>
                <w:sz w:val="16"/>
                <w:szCs w:val="16"/>
              </w:rPr>
            </w:pPr>
          </w:p>
        </w:tc>
      </w:tr>
      <w:tr w:rsidR="00371CA9" w14:paraId="6519E78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CDD137" w14:textId="77777777" w:rsidR="00371CA9" w:rsidRDefault="00000000">
            <w:pPr>
              <w:ind w:left="720" w:hanging="317"/>
            </w:pPr>
            <w:r>
              <w:rPr>
                <w:rFonts w:cs="Calibri"/>
                <w:b/>
                <w:sz w:val="16"/>
                <w:szCs w:val="16"/>
                <w:u w:val="single"/>
              </w:rPr>
              <w:t>If taken</w:t>
            </w:r>
            <w:r>
              <w:rPr>
                <w:rFonts w:cs="Calibri"/>
                <w:b/>
                <w:sz w:val="16"/>
                <w:szCs w:val="16"/>
              </w:rPr>
              <w:t xml:space="preserve">  - deposit properly dealt with </w:t>
            </w:r>
            <w:r>
              <w:rPr>
                <w:rFonts w:cs="Calibri"/>
                <w:i/>
                <w:sz w:val="16"/>
                <w:szCs w:val="16"/>
              </w:rPr>
              <w:t>(lodged in time; ALL interested parties served Prescribed Information)</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011DC" w14:textId="77777777" w:rsidR="00371CA9" w:rsidRDefault="00371CA9">
            <w:pPr>
              <w:jc w:val="center"/>
              <w:rPr>
                <w:rFonts w:cs="Calibri"/>
                <w:b/>
                <w:sz w:val="16"/>
                <w:szCs w:val="16"/>
              </w:rPr>
            </w:pPr>
          </w:p>
        </w:tc>
      </w:tr>
      <w:tr w:rsidR="00371CA9" w14:paraId="3F076E8D"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D4389B" w14:textId="77777777" w:rsidR="00371CA9" w:rsidRDefault="00000000">
            <w:pPr>
              <w:ind w:left="720" w:hanging="317"/>
            </w:pPr>
            <w:r>
              <w:rPr>
                <w:rFonts w:cs="Calibri"/>
                <w:b/>
                <w:sz w:val="16"/>
                <w:szCs w:val="16"/>
              </w:rPr>
              <w:t xml:space="preserve">Agreement signed, and witnessed </w:t>
            </w:r>
            <w:r>
              <w:rPr>
                <w:rFonts w:cs="Calibri"/>
                <w:i/>
                <w:sz w:val="16"/>
                <w:szCs w:val="16"/>
              </w:rPr>
              <w:t xml:space="preserve">(suggest initial </w:t>
            </w:r>
            <w:r>
              <w:rPr>
                <w:rFonts w:cs="Calibri"/>
                <w:i/>
                <w:sz w:val="16"/>
                <w:szCs w:val="16"/>
                <w:u w:val="single"/>
              </w:rPr>
              <w:t>every</w:t>
            </w:r>
            <w:r>
              <w:rPr>
                <w:rFonts w:cs="Calibri"/>
                <w:i/>
                <w:sz w:val="16"/>
                <w:szCs w:val="16"/>
              </w:rPr>
              <w:t xml:space="preserve"> page)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C50E0" w14:textId="77777777" w:rsidR="00371CA9" w:rsidRDefault="00371CA9">
            <w:pPr>
              <w:jc w:val="center"/>
              <w:rPr>
                <w:rFonts w:cs="Calibri"/>
                <w:b/>
                <w:sz w:val="16"/>
                <w:szCs w:val="16"/>
              </w:rPr>
            </w:pPr>
          </w:p>
        </w:tc>
      </w:tr>
      <w:tr w:rsidR="00371CA9" w14:paraId="5E89A96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28F483" w14:textId="77777777" w:rsidR="00371CA9" w:rsidRDefault="00000000">
            <w:pPr>
              <w:ind w:left="720" w:hanging="317"/>
            </w:pPr>
            <w:r>
              <w:rPr>
                <w:rFonts w:cs="Calibri"/>
                <w:b/>
                <w:sz w:val="16"/>
                <w:szCs w:val="16"/>
              </w:rPr>
              <w:t>Have issued the ‘</w:t>
            </w:r>
            <w:hyperlink r:id="rId7" w:history="1">
              <w:r w:rsidR="00371CA9">
                <w:rPr>
                  <w:rStyle w:val="Hyperlink"/>
                  <w:rFonts w:cs="Calibri"/>
                  <w:b/>
                  <w:i/>
                  <w:sz w:val="16"/>
                  <w:szCs w:val="16"/>
                </w:rPr>
                <w:t>How to Rent’</w:t>
              </w:r>
            </w:hyperlink>
            <w:r>
              <w:rPr>
                <w:rStyle w:val="Hyperlink"/>
                <w:rFonts w:cs="Calibri"/>
                <w:b/>
                <w:i/>
                <w:sz w:val="16"/>
                <w:szCs w:val="16"/>
              </w:rPr>
              <w:t xml:space="preserve"> </w:t>
            </w:r>
            <w:r>
              <w:rPr>
                <w:rFonts w:cs="Calibri"/>
                <w:b/>
                <w:i/>
                <w:sz w:val="16"/>
                <w:szCs w:val="16"/>
              </w:rPr>
              <w:t xml:space="preserve"> </w:t>
            </w:r>
            <w:r>
              <w:rPr>
                <w:rFonts w:cs="Calibri"/>
                <w:b/>
                <w:sz w:val="16"/>
                <w:szCs w:val="16"/>
              </w:rPr>
              <w:t>booklet – can be emailed with tenants permission</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38FE8A" w14:textId="77777777" w:rsidR="00371CA9" w:rsidRDefault="00371CA9">
            <w:pPr>
              <w:jc w:val="center"/>
              <w:rPr>
                <w:rFonts w:cs="Calibri"/>
                <w:b/>
                <w:sz w:val="16"/>
                <w:szCs w:val="16"/>
              </w:rPr>
            </w:pPr>
          </w:p>
        </w:tc>
      </w:tr>
      <w:tr w:rsidR="00371CA9" w14:paraId="7E8AE683"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34DA3D" w14:textId="77777777" w:rsidR="00371CA9" w:rsidRDefault="00000000">
            <w:pPr>
              <w:ind w:left="720" w:hanging="317"/>
            </w:pPr>
            <w:r>
              <w:rPr>
                <w:rFonts w:cs="Calibri"/>
                <w:b/>
                <w:sz w:val="16"/>
                <w:szCs w:val="16"/>
              </w:rPr>
              <w:t xml:space="preserve">Provide tenants with details of how their personal data will be used </w:t>
            </w:r>
            <w:r>
              <w:rPr>
                <w:rFonts w:cs="Calibri"/>
                <w:i/>
                <w:sz w:val="16"/>
                <w:szCs w:val="16"/>
              </w:rPr>
              <w:t>(suggest issue privacy statement)</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A53FBD" w14:textId="77777777" w:rsidR="00371CA9" w:rsidRDefault="00371CA9">
            <w:pPr>
              <w:jc w:val="center"/>
              <w:rPr>
                <w:rFonts w:cs="Calibri"/>
                <w:b/>
                <w:sz w:val="16"/>
                <w:szCs w:val="16"/>
              </w:rPr>
            </w:pPr>
          </w:p>
        </w:tc>
      </w:tr>
      <w:tr w:rsidR="00371CA9" w14:paraId="2D740A0F"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BA19EA" w14:textId="77777777" w:rsidR="00371CA9" w:rsidRDefault="00000000">
            <w:pPr>
              <w:ind w:left="720" w:hanging="459"/>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80F641" w14:textId="77777777" w:rsidR="00371CA9" w:rsidRDefault="00371CA9">
            <w:pPr>
              <w:jc w:val="center"/>
              <w:rPr>
                <w:rFonts w:cs="Calibri"/>
                <w:i/>
                <w:sz w:val="16"/>
                <w:szCs w:val="16"/>
              </w:rPr>
            </w:pPr>
          </w:p>
        </w:tc>
      </w:tr>
      <w:tr w:rsidR="00371CA9" w14:paraId="1AC9CEA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2B13F" w14:textId="77777777" w:rsidR="00371CA9" w:rsidRDefault="00000000">
            <w:pPr>
              <w:ind w:left="720" w:hanging="317"/>
            </w:pPr>
            <w:r>
              <w:rPr>
                <w:rFonts w:cs="Calibri"/>
                <w:b/>
                <w:sz w:val="16"/>
                <w:szCs w:val="16"/>
              </w:rPr>
              <w:t xml:space="preserve">Full inventory carried out, including all keys and all meters </w:t>
            </w:r>
            <w:r>
              <w:rPr>
                <w:rFonts w:cs="Calibri"/>
                <w:i/>
                <w:sz w:val="16"/>
                <w:szCs w:val="16"/>
              </w:rPr>
              <w:t xml:space="preserve">(include photo’s; suggest initial </w:t>
            </w:r>
            <w:r>
              <w:rPr>
                <w:rFonts w:cs="Calibri"/>
                <w:i/>
                <w:sz w:val="16"/>
                <w:szCs w:val="16"/>
                <w:u w:val="single"/>
              </w:rPr>
              <w:t>every</w:t>
            </w:r>
            <w:r>
              <w:rPr>
                <w:rFonts w:cs="Calibri"/>
                <w:i/>
                <w:sz w:val="16"/>
                <w:szCs w:val="16"/>
              </w:rPr>
              <w:t xml:space="preserve"> page)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46A8E2" w14:textId="77777777" w:rsidR="00371CA9" w:rsidRDefault="00371CA9">
            <w:pPr>
              <w:jc w:val="center"/>
              <w:rPr>
                <w:rFonts w:cs="Calibri"/>
                <w:sz w:val="16"/>
                <w:szCs w:val="16"/>
              </w:rPr>
            </w:pPr>
          </w:p>
        </w:tc>
      </w:tr>
      <w:tr w:rsidR="00371CA9" w14:paraId="6E6914F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8B8F3" w14:textId="77777777" w:rsidR="00371CA9" w:rsidRDefault="00000000">
            <w:pPr>
              <w:ind w:left="720" w:hanging="317"/>
            </w:pPr>
            <w:r>
              <w:rPr>
                <w:rFonts w:cs="Calibri"/>
                <w:b/>
                <w:sz w:val="16"/>
                <w:szCs w:val="16"/>
              </w:rPr>
              <w:t xml:space="preserve">If Deposit </w:t>
            </w:r>
            <w:r>
              <w:rPr>
                <w:rFonts w:cs="Calibri"/>
                <w:b/>
                <w:sz w:val="16"/>
                <w:szCs w:val="16"/>
                <w:u w:val="single"/>
              </w:rPr>
              <w:t>not</w:t>
            </w:r>
            <w:r>
              <w:rPr>
                <w:rFonts w:cs="Calibri"/>
                <w:b/>
                <w:sz w:val="16"/>
                <w:szCs w:val="16"/>
              </w:rPr>
              <w:t xml:space="preserve"> taken agreement mark AST appropriately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AC208A" w14:textId="77777777" w:rsidR="00371CA9" w:rsidRDefault="00371CA9">
            <w:pPr>
              <w:jc w:val="center"/>
              <w:rPr>
                <w:rFonts w:cs="Calibri"/>
                <w:b/>
                <w:sz w:val="16"/>
                <w:szCs w:val="16"/>
              </w:rPr>
            </w:pPr>
          </w:p>
        </w:tc>
      </w:tr>
      <w:tr w:rsidR="00371CA9" w14:paraId="7DF8F7F5" w14:textId="77777777">
        <w:trPr>
          <w:trHeight w:hRule="exact" w:val="5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552DFA" w14:textId="77777777" w:rsidR="00371CA9" w:rsidRDefault="00371CA9">
            <w:pPr>
              <w:rPr>
                <w:rFonts w:cs="Calibri"/>
                <w:b/>
                <w:sz w:val="16"/>
                <w:szCs w:val="16"/>
              </w:rPr>
            </w:pP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D1B426" w14:textId="77777777" w:rsidR="00371CA9" w:rsidRDefault="00371CA9">
            <w:pPr>
              <w:jc w:val="center"/>
              <w:rPr>
                <w:rFonts w:cs="Calibri"/>
                <w:b/>
                <w:sz w:val="16"/>
                <w:szCs w:val="16"/>
              </w:rPr>
            </w:pPr>
          </w:p>
        </w:tc>
      </w:tr>
      <w:tr w:rsidR="00371CA9" w14:paraId="52E84BF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4D7068" w14:textId="77777777" w:rsidR="00371CA9" w:rsidRDefault="00000000">
            <w:pPr>
              <w:rPr>
                <w:rFonts w:cs="Calibri"/>
                <w:b/>
                <w:sz w:val="16"/>
                <w:szCs w:val="16"/>
                <w:u w:val="single"/>
              </w:rPr>
            </w:pPr>
            <w:r>
              <w:rPr>
                <w:rFonts w:cs="Calibri"/>
                <w:b/>
                <w:sz w:val="16"/>
                <w:szCs w:val="16"/>
                <w:u w:val="single"/>
              </w:rPr>
              <w:t>During let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DE301A" w14:textId="77777777" w:rsidR="00371CA9" w:rsidRDefault="00371CA9">
            <w:pPr>
              <w:jc w:val="center"/>
              <w:rPr>
                <w:rFonts w:cs="Calibri"/>
                <w:b/>
                <w:sz w:val="16"/>
                <w:szCs w:val="16"/>
                <w:u w:val="single"/>
              </w:rPr>
            </w:pPr>
          </w:p>
        </w:tc>
      </w:tr>
      <w:tr w:rsidR="00371CA9" w14:paraId="2DFE2DB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B7C3A9" w14:textId="77777777" w:rsidR="00371CA9" w:rsidRDefault="00000000">
            <w:pPr>
              <w:ind w:left="720" w:hanging="459"/>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D9FE51" w14:textId="77777777" w:rsidR="00371CA9" w:rsidRDefault="00371CA9">
            <w:pPr>
              <w:jc w:val="center"/>
              <w:rPr>
                <w:rFonts w:cs="Calibri"/>
                <w:i/>
                <w:sz w:val="16"/>
                <w:szCs w:val="16"/>
              </w:rPr>
            </w:pPr>
          </w:p>
        </w:tc>
      </w:tr>
      <w:tr w:rsidR="00371CA9" w14:paraId="4BE3718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2B7EA0" w14:textId="77777777" w:rsidR="00371CA9" w:rsidRDefault="00000000">
            <w:pPr>
              <w:ind w:left="720" w:hanging="317"/>
              <w:rPr>
                <w:rFonts w:cs="Calibri"/>
                <w:b/>
                <w:sz w:val="16"/>
                <w:szCs w:val="16"/>
              </w:rPr>
            </w:pPr>
            <w:r>
              <w:rPr>
                <w:rFonts w:cs="Calibri"/>
                <w:b/>
                <w:sz w:val="16"/>
                <w:szCs w:val="16"/>
              </w:rPr>
              <w:t>Don’t enter property without permission</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A570C1" w14:textId="77777777" w:rsidR="00371CA9" w:rsidRDefault="00371CA9">
            <w:pPr>
              <w:jc w:val="center"/>
              <w:rPr>
                <w:rFonts w:cs="Calibri"/>
                <w:sz w:val="16"/>
                <w:szCs w:val="16"/>
              </w:rPr>
            </w:pPr>
          </w:p>
        </w:tc>
      </w:tr>
      <w:tr w:rsidR="00371CA9" w14:paraId="6B4AAD8D"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874AF1" w14:textId="77777777" w:rsidR="00371CA9" w:rsidRDefault="00000000">
            <w:pPr>
              <w:ind w:left="720" w:hanging="317"/>
            </w:pPr>
            <w:r>
              <w:rPr>
                <w:rFonts w:cs="Calibri"/>
                <w:b/>
                <w:sz w:val="16"/>
                <w:szCs w:val="16"/>
              </w:rPr>
              <w:t xml:space="preserve">Deal with any repairs in an appropriate time </w:t>
            </w:r>
            <w:r>
              <w:rPr>
                <w:rFonts w:cs="Calibri"/>
                <w:i/>
                <w:sz w:val="16"/>
                <w:szCs w:val="16"/>
              </w:rPr>
              <w:t>(Section 11 of the 1985 Housing Act)</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52E5E7" w14:textId="77777777" w:rsidR="00371CA9" w:rsidRDefault="00371CA9">
            <w:pPr>
              <w:jc w:val="center"/>
              <w:rPr>
                <w:rFonts w:cs="Calibri"/>
                <w:sz w:val="16"/>
                <w:szCs w:val="16"/>
              </w:rPr>
            </w:pPr>
          </w:p>
        </w:tc>
      </w:tr>
      <w:tr w:rsidR="00371CA9" w14:paraId="4579E41C"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F0E3E0" w14:textId="77777777" w:rsidR="00371CA9" w:rsidRDefault="00000000">
            <w:pPr>
              <w:ind w:left="720" w:hanging="317"/>
            </w:pPr>
            <w:r>
              <w:rPr>
                <w:rFonts w:cs="Calibri"/>
                <w:b/>
                <w:sz w:val="16"/>
                <w:szCs w:val="16"/>
              </w:rPr>
              <w:t xml:space="preserve">If required – follow up Right to Remain check </w:t>
            </w:r>
            <w:r>
              <w:rPr>
                <w:rFonts w:cs="Calibri"/>
                <w:i/>
                <w:sz w:val="16"/>
                <w:szCs w:val="16"/>
              </w:rPr>
              <w:t>(Check; copy.  Advise Home Office if checks failed)</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62C058" w14:textId="77777777" w:rsidR="00371CA9" w:rsidRDefault="00371CA9">
            <w:pPr>
              <w:jc w:val="center"/>
              <w:rPr>
                <w:rFonts w:cs="Calibri"/>
                <w:sz w:val="16"/>
                <w:szCs w:val="16"/>
              </w:rPr>
            </w:pPr>
          </w:p>
        </w:tc>
      </w:tr>
      <w:tr w:rsidR="00371CA9" w14:paraId="4303AFBF"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30CEA0" w14:textId="77777777" w:rsidR="00371CA9" w:rsidRDefault="00000000">
            <w:pPr>
              <w:ind w:left="720" w:hanging="317"/>
            </w:pPr>
            <w:r>
              <w:rPr>
                <w:rFonts w:cs="Calibri"/>
                <w:b/>
                <w:sz w:val="16"/>
                <w:szCs w:val="16"/>
              </w:rPr>
              <w:t xml:space="preserve">Renew Gas Safety Inspection annually </w:t>
            </w:r>
            <w:r>
              <w:rPr>
                <w:rFonts w:cs="Calibri"/>
                <w:i/>
                <w:sz w:val="16"/>
                <w:szCs w:val="16"/>
              </w:rPr>
              <w:t>(Can be applied for up to 2 months prior to CP12 ending)</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73C2C5" w14:textId="77777777" w:rsidR="00371CA9" w:rsidRDefault="00371CA9">
            <w:pPr>
              <w:jc w:val="center"/>
              <w:rPr>
                <w:rFonts w:cs="Calibri"/>
                <w:sz w:val="16"/>
                <w:szCs w:val="16"/>
              </w:rPr>
            </w:pPr>
          </w:p>
        </w:tc>
      </w:tr>
      <w:tr w:rsidR="00371CA9" w14:paraId="0E1389F9"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7A045B" w14:textId="77777777" w:rsidR="00371CA9" w:rsidRDefault="00000000">
            <w:pPr>
              <w:ind w:left="720" w:hanging="459"/>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060C53" w14:textId="77777777" w:rsidR="00371CA9" w:rsidRDefault="00371CA9">
            <w:pPr>
              <w:jc w:val="center"/>
              <w:rPr>
                <w:rFonts w:cs="Calibri"/>
                <w:i/>
                <w:sz w:val="16"/>
                <w:szCs w:val="16"/>
              </w:rPr>
            </w:pPr>
          </w:p>
        </w:tc>
      </w:tr>
      <w:tr w:rsidR="00371CA9" w14:paraId="5D1ABDB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A0C351" w14:textId="77777777" w:rsidR="00371CA9" w:rsidRDefault="00000000">
            <w:pPr>
              <w:ind w:left="720" w:hanging="317"/>
              <w:rPr>
                <w:rFonts w:cs="Calibri"/>
                <w:b/>
                <w:sz w:val="16"/>
                <w:szCs w:val="16"/>
              </w:rPr>
            </w:pPr>
            <w:r>
              <w:rPr>
                <w:rFonts w:cs="Calibri"/>
                <w:b/>
                <w:sz w:val="16"/>
                <w:szCs w:val="16"/>
              </w:rPr>
              <w:t>Ensure rent received on time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71B433" w14:textId="77777777" w:rsidR="00371CA9" w:rsidRDefault="00371CA9">
            <w:pPr>
              <w:jc w:val="center"/>
              <w:rPr>
                <w:rFonts w:cs="Calibri"/>
                <w:b/>
                <w:sz w:val="16"/>
                <w:szCs w:val="16"/>
              </w:rPr>
            </w:pPr>
          </w:p>
        </w:tc>
      </w:tr>
      <w:tr w:rsidR="00371CA9" w14:paraId="5741E44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ED610F" w14:textId="77777777" w:rsidR="00371CA9" w:rsidRDefault="00000000">
            <w:pPr>
              <w:ind w:left="720" w:hanging="317"/>
            </w:pPr>
            <w:r>
              <w:rPr>
                <w:rFonts w:cs="Calibri"/>
                <w:b/>
                <w:sz w:val="16"/>
                <w:szCs w:val="16"/>
              </w:rPr>
              <w:t xml:space="preserve">Inspect property regularly </w:t>
            </w:r>
            <w:r>
              <w:rPr>
                <w:rFonts w:cs="Calibri"/>
                <w:i/>
                <w:sz w:val="16"/>
                <w:szCs w:val="16"/>
              </w:rPr>
              <w:t>(ensure permission obtained)</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B16A25" w14:textId="77777777" w:rsidR="00371CA9" w:rsidRDefault="00371CA9">
            <w:pPr>
              <w:jc w:val="center"/>
              <w:rPr>
                <w:rFonts w:cs="Calibri"/>
                <w:b/>
                <w:sz w:val="16"/>
                <w:szCs w:val="16"/>
              </w:rPr>
            </w:pPr>
          </w:p>
        </w:tc>
      </w:tr>
      <w:tr w:rsidR="00371CA9" w14:paraId="039277E6" w14:textId="77777777">
        <w:trPr>
          <w:trHeight w:hRule="exact" w:val="5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DF8C01" w14:textId="77777777" w:rsidR="00371CA9" w:rsidRDefault="00371CA9">
            <w:pPr>
              <w:rPr>
                <w:rFonts w:cs="Calibri"/>
                <w:b/>
                <w:sz w:val="16"/>
                <w:szCs w:val="16"/>
              </w:rPr>
            </w:pP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AC0C7" w14:textId="77777777" w:rsidR="00371CA9" w:rsidRDefault="00371CA9">
            <w:pPr>
              <w:jc w:val="center"/>
              <w:rPr>
                <w:rFonts w:cs="Calibri"/>
                <w:b/>
                <w:sz w:val="16"/>
                <w:szCs w:val="16"/>
              </w:rPr>
            </w:pPr>
          </w:p>
        </w:tc>
      </w:tr>
      <w:tr w:rsidR="00371CA9" w14:paraId="0A57181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0E71B9" w14:textId="77777777" w:rsidR="00371CA9" w:rsidRDefault="00000000">
            <w:pPr>
              <w:rPr>
                <w:rFonts w:cs="Calibri"/>
                <w:b/>
                <w:sz w:val="16"/>
                <w:szCs w:val="16"/>
                <w:u w:val="single"/>
              </w:rPr>
            </w:pPr>
            <w:r>
              <w:rPr>
                <w:rFonts w:cs="Calibri"/>
                <w:b/>
                <w:sz w:val="16"/>
                <w:szCs w:val="16"/>
                <w:u w:val="single"/>
              </w:rPr>
              <w:t>End of let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2D7E67" w14:textId="77777777" w:rsidR="00371CA9" w:rsidRDefault="00371CA9">
            <w:pPr>
              <w:jc w:val="center"/>
              <w:rPr>
                <w:rFonts w:cs="Calibri"/>
                <w:b/>
                <w:sz w:val="16"/>
                <w:szCs w:val="16"/>
                <w:u w:val="single"/>
              </w:rPr>
            </w:pPr>
          </w:p>
        </w:tc>
      </w:tr>
      <w:tr w:rsidR="00371CA9" w14:paraId="3E5F0FD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445963" w14:textId="77777777" w:rsidR="00371CA9" w:rsidRDefault="00000000">
            <w:pPr>
              <w:ind w:left="720" w:hanging="459"/>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2610CB" w14:textId="77777777" w:rsidR="00371CA9" w:rsidRDefault="00371CA9">
            <w:pPr>
              <w:jc w:val="center"/>
              <w:rPr>
                <w:rFonts w:cs="Calibri"/>
                <w:i/>
                <w:sz w:val="16"/>
                <w:szCs w:val="16"/>
              </w:rPr>
            </w:pPr>
          </w:p>
        </w:tc>
      </w:tr>
      <w:tr w:rsidR="00371CA9" w14:paraId="2B93B7E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EE971F" w14:textId="77777777" w:rsidR="00371CA9" w:rsidRDefault="00000000">
            <w:pPr>
              <w:ind w:left="720" w:hanging="317"/>
              <w:rPr>
                <w:rFonts w:cs="Calibri"/>
                <w:b/>
                <w:sz w:val="16"/>
                <w:szCs w:val="16"/>
              </w:rPr>
            </w:pPr>
            <w:r>
              <w:rPr>
                <w:rFonts w:cs="Calibri"/>
                <w:b/>
                <w:sz w:val="16"/>
                <w:szCs w:val="16"/>
              </w:rPr>
              <w:t>Ensure agreement ended legally:-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286411" w14:textId="77777777" w:rsidR="00371CA9" w:rsidRDefault="00371CA9">
            <w:pPr>
              <w:jc w:val="center"/>
              <w:rPr>
                <w:rFonts w:cs="Calibri"/>
                <w:sz w:val="16"/>
                <w:szCs w:val="16"/>
              </w:rPr>
            </w:pPr>
          </w:p>
        </w:tc>
      </w:tr>
      <w:tr w:rsidR="00371CA9" w14:paraId="3E56380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0380BF" w14:textId="77777777" w:rsidR="00371CA9" w:rsidRDefault="00000000">
            <w:pPr>
              <w:ind w:left="1440" w:hanging="754"/>
              <w:rPr>
                <w:rFonts w:cs="Calibri"/>
                <w:i/>
                <w:sz w:val="16"/>
                <w:szCs w:val="16"/>
              </w:rPr>
            </w:pPr>
            <w:r>
              <w:rPr>
                <w:rFonts w:cs="Calibri"/>
                <w:i/>
                <w:sz w:val="16"/>
                <w:szCs w:val="16"/>
              </w:rPr>
              <w:t>Keep proof if tenant has finished the let voluntarily.  Get a Surrender document signed.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6EF913" w14:textId="77777777" w:rsidR="00371CA9" w:rsidRDefault="00371CA9">
            <w:pPr>
              <w:jc w:val="center"/>
              <w:rPr>
                <w:rFonts w:cs="Calibri"/>
                <w:sz w:val="16"/>
                <w:szCs w:val="16"/>
              </w:rPr>
            </w:pPr>
          </w:p>
        </w:tc>
      </w:tr>
      <w:tr w:rsidR="00371CA9" w14:paraId="52326E5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AF39A3" w14:textId="77777777" w:rsidR="00371CA9" w:rsidRDefault="00000000">
            <w:pPr>
              <w:ind w:left="1440" w:hanging="754"/>
              <w:rPr>
                <w:rFonts w:cs="Calibri"/>
                <w:i/>
                <w:sz w:val="16"/>
                <w:szCs w:val="16"/>
              </w:rPr>
            </w:pPr>
            <w:r>
              <w:rPr>
                <w:rFonts w:cs="Calibri"/>
                <w:i/>
                <w:sz w:val="16"/>
                <w:szCs w:val="16"/>
              </w:rPr>
              <w:t xml:space="preserve">If landlord requesting termination of the let – ensure Notice to Quit served correctly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42C954" w14:textId="77777777" w:rsidR="00371CA9" w:rsidRDefault="00371CA9">
            <w:pPr>
              <w:jc w:val="center"/>
              <w:rPr>
                <w:rFonts w:cs="Calibri"/>
                <w:sz w:val="16"/>
                <w:szCs w:val="16"/>
              </w:rPr>
            </w:pPr>
          </w:p>
        </w:tc>
      </w:tr>
      <w:tr w:rsidR="00371CA9" w14:paraId="24D42B65"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BEC1E2" w14:textId="77777777" w:rsidR="00371CA9" w:rsidRDefault="00000000">
            <w:pPr>
              <w:ind w:left="720" w:hanging="317"/>
              <w:rPr>
                <w:rFonts w:cs="Calibri"/>
                <w:b/>
                <w:sz w:val="16"/>
                <w:szCs w:val="16"/>
              </w:rPr>
            </w:pPr>
            <w:r>
              <w:rPr>
                <w:rFonts w:cs="Calibri"/>
                <w:b/>
                <w:sz w:val="16"/>
                <w:szCs w:val="16"/>
              </w:rPr>
              <w:t>If taken – deal with deposit correctly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20FE99" w14:textId="77777777" w:rsidR="00371CA9" w:rsidRDefault="00371CA9">
            <w:pPr>
              <w:jc w:val="center"/>
              <w:rPr>
                <w:rFonts w:cs="Calibri"/>
                <w:i/>
                <w:sz w:val="16"/>
                <w:szCs w:val="16"/>
              </w:rPr>
            </w:pPr>
          </w:p>
        </w:tc>
      </w:tr>
      <w:tr w:rsidR="00371CA9" w14:paraId="6E5599D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91863F" w14:textId="77777777" w:rsidR="00371CA9" w:rsidRDefault="00000000">
            <w:pPr>
              <w:ind w:left="720" w:hanging="459"/>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D826CF" w14:textId="77777777" w:rsidR="00371CA9" w:rsidRDefault="00371CA9">
            <w:pPr>
              <w:jc w:val="center"/>
              <w:rPr>
                <w:rFonts w:cs="Calibri"/>
                <w:i/>
                <w:sz w:val="16"/>
                <w:szCs w:val="16"/>
              </w:rPr>
            </w:pPr>
          </w:p>
        </w:tc>
      </w:tr>
      <w:tr w:rsidR="00371CA9" w14:paraId="37FCF8A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FC4B69" w14:textId="77777777" w:rsidR="00371CA9" w:rsidRDefault="00000000">
            <w:pPr>
              <w:ind w:left="720" w:hanging="317"/>
              <w:rPr>
                <w:rFonts w:cs="Calibri"/>
                <w:b/>
                <w:sz w:val="16"/>
                <w:szCs w:val="16"/>
              </w:rPr>
            </w:pPr>
            <w:r>
              <w:rPr>
                <w:rFonts w:cs="Calibri"/>
                <w:b/>
                <w:sz w:val="16"/>
                <w:szCs w:val="16"/>
              </w:rPr>
              <w:t>If taken – check inventory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E5E7DE" w14:textId="77777777" w:rsidR="00371CA9" w:rsidRDefault="00371CA9">
            <w:pPr>
              <w:jc w:val="center"/>
              <w:rPr>
                <w:rFonts w:cs="Calibri"/>
                <w:b/>
                <w:sz w:val="16"/>
                <w:szCs w:val="16"/>
              </w:rPr>
            </w:pPr>
          </w:p>
        </w:tc>
      </w:tr>
      <w:tr w:rsidR="00371CA9" w14:paraId="657C956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B0F2D" w14:textId="77777777" w:rsidR="00371CA9" w:rsidRDefault="00000000">
            <w:pPr>
              <w:spacing w:after="0"/>
              <w:ind w:left="720" w:hanging="317"/>
              <w:rPr>
                <w:rFonts w:cs="Calibri"/>
                <w:b/>
                <w:sz w:val="16"/>
                <w:szCs w:val="16"/>
              </w:rPr>
            </w:pPr>
            <w:r>
              <w:rPr>
                <w:rFonts w:cs="Calibri"/>
                <w:b/>
                <w:sz w:val="16"/>
                <w:szCs w:val="16"/>
              </w:rPr>
              <w:t xml:space="preserve">Change locks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E2379F" w14:textId="77777777" w:rsidR="00371CA9" w:rsidRDefault="00371CA9">
            <w:pPr>
              <w:spacing w:after="0"/>
              <w:jc w:val="center"/>
              <w:rPr>
                <w:rFonts w:cs="Calibri"/>
                <w:b/>
                <w:sz w:val="16"/>
                <w:szCs w:val="16"/>
              </w:rPr>
            </w:pPr>
          </w:p>
        </w:tc>
      </w:tr>
    </w:tbl>
    <w:p w14:paraId="777D0EB9" w14:textId="77777777" w:rsidR="00371CA9" w:rsidRDefault="00000000">
      <w:pPr>
        <w:spacing w:after="0" w:line="240" w:lineRule="auto"/>
        <w:rPr>
          <w:b/>
          <w:sz w:val="20"/>
          <w:szCs w:val="20"/>
        </w:rPr>
        <w:sectPr w:rsidR="00371CA9">
          <w:pgSz w:w="11906" w:h="16838"/>
          <w:pgMar w:top="567" w:right="707" w:bottom="284" w:left="993" w:header="708" w:footer="708" w:gutter="0"/>
          <w:pgNumType w:start="0"/>
          <w:cols w:space="720"/>
        </w:sectPr>
      </w:pPr>
      <w:r>
        <w:rPr>
          <w:b/>
          <w:sz w:val="20"/>
          <w:szCs w:val="20"/>
        </w:rPr>
        <w:t>Must be able to prove all the above in case of a dispute.</w:t>
      </w:r>
    </w:p>
    <w:p w14:paraId="13AABBC8" w14:textId="77777777" w:rsidR="00371CA9" w:rsidRDefault="00371CA9">
      <w:pPr>
        <w:pStyle w:val="Default"/>
        <w:rPr>
          <w:rFonts w:ascii="Calibri" w:hAnsi="Calibri" w:cs="Calibri"/>
        </w:rPr>
      </w:pPr>
    </w:p>
    <w:p w14:paraId="17F2A2C7" w14:textId="77777777" w:rsidR="00D07BE2" w:rsidRDefault="00D07BE2">
      <w:pPr>
        <w:sectPr w:rsidR="00D07BE2">
          <w:footerReference w:type="default" r:id="rId8"/>
          <w:pgSz w:w="11906" w:h="16838"/>
          <w:pgMar w:top="567" w:right="707" w:bottom="284" w:left="993" w:header="708" w:footer="708" w:gutter="0"/>
          <w:pgNumType w:start="1"/>
          <w:cols w:space="720"/>
        </w:sectPr>
      </w:pPr>
    </w:p>
    <w:p w14:paraId="525B6BD5" w14:textId="77777777" w:rsidR="00371CA9" w:rsidRDefault="00000000">
      <w:pPr>
        <w:pStyle w:val="Pa0"/>
        <w:spacing w:line="240" w:lineRule="auto"/>
        <w:jc w:val="center"/>
      </w:pPr>
      <w:r>
        <w:rPr>
          <w:noProof/>
          <w:sz w:val="18"/>
          <w:szCs w:val="18"/>
        </w:rPr>
        <mc:AlternateContent>
          <mc:Choice Requires="wps">
            <w:drawing>
              <wp:anchor distT="0" distB="0" distL="114300" distR="114300" simplePos="0" relativeHeight="251651584" behindDoc="0" locked="0" layoutInCell="1" allowOverlap="1" wp14:anchorId="28B53D2D" wp14:editId="4BF8B3C7">
                <wp:simplePos x="0" y="0"/>
                <wp:positionH relativeFrom="column">
                  <wp:posOffset>46570</wp:posOffset>
                </wp:positionH>
                <wp:positionV relativeFrom="paragraph">
                  <wp:posOffset>4023</wp:posOffset>
                </wp:positionV>
                <wp:extent cx="474345" cy="401321"/>
                <wp:effectExtent l="0" t="0" r="0" b="0"/>
                <wp:wrapNone/>
                <wp:docPr id="2" name="Text Box 12"/>
                <wp:cNvGraphicFramePr/>
                <a:graphic xmlns:a="http://schemas.openxmlformats.org/drawingml/2006/main">
                  <a:graphicData uri="http://schemas.microsoft.com/office/word/2010/wordprocessingShape">
                    <wps:wsp>
                      <wps:cNvSpPr txBox="1"/>
                      <wps:spPr>
                        <a:xfrm>
                          <a:off x="0" y="0"/>
                          <a:ext cx="474345" cy="401321"/>
                        </a:xfrm>
                        <a:prstGeom prst="rect">
                          <a:avLst/>
                        </a:prstGeom>
                        <a:noFill/>
                        <a:ln>
                          <a:noFill/>
                          <a:prstDash/>
                        </a:ln>
                      </wps:spPr>
                      <wps:txbx>
                        <w:txbxContent>
                          <w:p w14:paraId="48028B14" w14:textId="77777777" w:rsidR="00371CA9" w:rsidRDefault="00000000">
                            <w:r>
                              <w:rPr>
                                <w:noProof/>
                                <w:lang w:eastAsia="en-GB"/>
                              </w:rPr>
                              <w:drawing>
                                <wp:inline distT="0" distB="0" distL="0" distR="0" wp14:anchorId="37A33C0D" wp14:editId="0C4385C2">
                                  <wp:extent cx="295278" cy="295278"/>
                                  <wp:effectExtent l="0" t="0" r="9522" b="9522"/>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295278" cy="295278"/>
                                          </a:xfrm>
                                          <a:prstGeom prst="rect">
                                            <a:avLst/>
                                          </a:prstGeom>
                                          <a:noFill/>
                                          <a:ln>
                                            <a:noFill/>
                                            <a:prstDash/>
                                          </a:ln>
                                        </pic:spPr>
                                      </pic:pic>
                                    </a:graphicData>
                                  </a:graphic>
                                </wp:inline>
                              </w:drawing>
                            </w:r>
                          </w:p>
                        </w:txbxContent>
                      </wps:txbx>
                      <wps:bodyPr vert="horz" wrap="square" lIns="91440" tIns="45720" rIns="91440" bIns="45720" anchor="t" anchorCtr="0" compatLnSpc="1">
                        <a:noAutofit/>
                      </wps:bodyPr>
                    </wps:wsp>
                  </a:graphicData>
                </a:graphic>
              </wp:anchor>
            </w:drawing>
          </mc:Choice>
          <mc:Fallback>
            <w:pict>
              <v:shapetype w14:anchorId="28B53D2D" id="_x0000_t202" coordsize="21600,21600" o:spt="202" path="m,l,21600r21600,l21600,xe">
                <v:stroke joinstyle="miter"/>
                <v:path gradientshapeok="t" o:connecttype="rect"/>
              </v:shapetype>
              <v:shape id="Text Box 12" o:spid="_x0000_s1026" type="#_x0000_t202" style="position:absolute;left:0;text-align:left;margin-left:3.65pt;margin-top:.3pt;width:37.35pt;height:31.6pt;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" filled="f" stroked="f">
                <v:textbox>
                  <w:txbxContent>
                    <w:p w14:paraId="48028B14" w14:textId="77777777" w:rsidR="00371CA9" w:rsidRDefault="00000000">
                      <w:r>
                        <w:rPr>
                          <w:noProof/>
                          <w:lang w:eastAsia="en-GB"/>
                        </w:rPr>
                        <w:drawing>
                          <wp:inline distT="0" distB="0" distL="0" distR="0" wp14:anchorId="37A33C0D" wp14:editId="0C4385C2">
                            <wp:extent cx="295278" cy="295278"/>
                            <wp:effectExtent l="0" t="0" r="9522" b="9522"/>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295278" cy="295278"/>
                                    </a:xfrm>
                                    <a:prstGeom prst="rect">
                                      <a:avLst/>
                                    </a:prstGeom>
                                    <a:noFill/>
                                    <a:ln>
                                      <a:noFill/>
                                      <a:prstDash/>
                                    </a:ln>
                                  </pic:spPr>
                                </pic:pic>
                              </a:graphicData>
                            </a:graphic>
                          </wp:inline>
                        </w:drawing>
                      </w:r>
                    </w:p>
                  </w:txbxContent>
                </v:textbox>
              </v:shape>
            </w:pict>
          </mc:Fallback>
        </mc:AlternateContent>
      </w:r>
      <w:r>
        <w:rPr>
          <w:rStyle w:val="A0"/>
          <w:rFonts w:ascii="Calibri" w:hAnsi="Calibri" w:cs="Calibri"/>
          <w:sz w:val="36"/>
          <w:szCs w:val="36"/>
        </w:rPr>
        <w:t>Assured Shorthold Tenancy Agreement</w:t>
      </w:r>
    </w:p>
    <w:p w14:paraId="1844A56B" w14:textId="77777777" w:rsidR="00371CA9" w:rsidRDefault="00371CA9">
      <w:pPr>
        <w:pStyle w:val="PrecedentSubHeading2"/>
        <w:widowControl/>
        <w:spacing w:line="240" w:lineRule="auto"/>
        <w:jc w:val="both"/>
        <w:rPr>
          <w:rFonts w:ascii="Calibri" w:hAnsi="Calibri" w:cs="Calibri"/>
          <w:color w:val="auto"/>
          <w:shd w:val="clear" w:color="auto" w:fill="FFFFFF"/>
        </w:rPr>
      </w:pPr>
    </w:p>
    <w:p w14:paraId="1C8AC7F3" w14:textId="77777777" w:rsidR="00371CA9" w:rsidRDefault="00000000">
      <w:pPr>
        <w:pStyle w:val="PrecedentSubHeading2"/>
        <w:widowControl/>
        <w:spacing w:line="240" w:lineRule="auto"/>
        <w:jc w:val="both"/>
        <w:rPr>
          <w:rFonts w:ascii="Calibri" w:hAnsi="Calibri" w:cs="Calibri"/>
          <w:color w:val="auto"/>
          <w:shd w:val="clear" w:color="auto" w:fill="FFFFFF"/>
        </w:rPr>
      </w:pPr>
      <w:r>
        <w:rPr>
          <w:rFonts w:ascii="Calibri" w:hAnsi="Calibri" w:cs="Calibri"/>
          <w:color w:val="auto"/>
          <w:shd w:val="clear" w:color="auto" w:fill="FFFFFF"/>
        </w:rPr>
        <w:t>It is intended that the tenancy created by this Agreement is and shall be an assured shorthold tenancy within the meaning of the Housing Act 1988 as amended by the Housing Act 1996.</w:t>
      </w:r>
    </w:p>
    <w:p w14:paraId="13257319" w14:textId="77777777" w:rsidR="00371CA9" w:rsidRDefault="00371CA9">
      <w:pPr>
        <w:pStyle w:val="PrecedentSubHeading2"/>
        <w:widowControl/>
        <w:spacing w:line="240" w:lineRule="auto"/>
        <w:jc w:val="both"/>
        <w:rPr>
          <w:rFonts w:ascii="Calibri" w:hAnsi="Calibri" w:cs="Calibri"/>
          <w:sz w:val="16"/>
          <w:szCs w:val="16"/>
        </w:rPr>
      </w:pPr>
    </w:p>
    <w:p w14:paraId="1EBD33F1" w14:textId="77777777" w:rsidR="00371CA9" w:rsidRDefault="00000000">
      <w:pPr>
        <w:pStyle w:val="PrecedentSubHeading2"/>
        <w:widowControl/>
        <w:spacing w:line="240" w:lineRule="auto"/>
        <w:jc w:val="both"/>
      </w:pPr>
      <w:r>
        <w:rPr>
          <w:rFonts w:ascii="Calibri" w:hAnsi="Calibri" w:cs="Calibri"/>
        </w:rPr>
        <w:t>The headings are for convenience only and do not affect the interpretation of this agreement; the singular includes the plural and vice versa; words that are gender neutral or gender specific include each gender.</w:t>
      </w:r>
    </w:p>
    <w:p w14:paraId="5B7E5E52" w14:textId="77777777" w:rsidR="00371CA9" w:rsidRDefault="00000000">
      <w:pPr>
        <w:pStyle w:val="PrecedentSubHeading2"/>
        <w:widowControl/>
        <w:tabs>
          <w:tab w:val="left" w:pos="913"/>
        </w:tabs>
        <w:spacing w:line="240" w:lineRule="auto"/>
        <w:jc w:val="both"/>
        <w:rPr>
          <w:rFonts w:ascii="Calibri" w:hAnsi="Calibri" w:cs="Calibri"/>
          <w:b/>
          <w:bCs/>
          <w:color w:val="auto"/>
          <w:sz w:val="16"/>
          <w:szCs w:val="16"/>
        </w:rPr>
      </w:pPr>
      <w:r>
        <w:rPr>
          <w:rFonts w:ascii="Calibri" w:hAnsi="Calibri" w:cs="Calibri"/>
          <w:b/>
          <w:bCs/>
          <w:color w:val="auto"/>
          <w:sz w:val="16"/>
          <w:szCs w:val="16"/>
        </w:rPr>
        <w:tab/>
      </w:r>
    </w:p>
    <w:p w14:paraId="19F54B5B" w14:textId="77777777" w:rsidR="00371CA9" w:rsidRDefault="00000000">
      <w:pPr>
        <w:pStyle w:val="PrecedentSubHeading2"/>
        <w:widowControl/>
        <w:spacing w:line="240" w:lineRule="auto"/>
        <w:jc w:val="both"/>
      </w:pPr>
      <w:r>
        <w:rPr>
          <w:rFonts w:ascii="Calibri" w:hAnsi="Calibri" w:cs="Calibri"/>
          <w:b/>
          <w:bCs/>
          <w:color w:val="auto"/>
        </w:rPr>
        <w:t>Important:</w:t>
      </w:r>
      <w:r>
        <w:rPr>
          <w:rFonts w:ascii="Calibri" w:hAnsi="Calibri" w:cs="Calibri"/>
          <w:color w:val="auto"/>
        </w:rPr>
        <w:t xml:space="preserve"> this tenancy agreement is a binding document, before signing it you should read it carefully.  If you do not understand this agreement or anything in it, or associated with it, it is strongly suggested you ask for it to be explained to you before you sign it. You might consider consulting a solicitor OR Citizens Advice or Housing Advice Centre.</w:t>
      </w:r>
    </w:p>
    <w:p w14:paraId="7258942F" w14:textId="77777777" w:rsidR="00371CA9" w:rsidRDefault="00371CA9">
      <w:pPr>
        <w:pStyle w:val="Pa1"/>
        <w:spacing w:line="240" w:lineRule="auto"/>
        <w:rPr>
          <w:rFonts w:ascii="Calibri" w:hAnsi="Calibri" w:cs="Calibri"/>
          <w:b/>
          <w:bCs/>
          <w:sz w:val="10"/>
          <w:szCs w:val="20"/>
          <w:lang w:val="en-US"/>
        </w:rPr>
      </w:pPr>
    </w:p>
    <w:p w14:paraId="4B39BCC5" w14:textId="77777777" w:rsidR="00371CA9" w:rsidRDefault="00000000">
      <w:pPr>
        <w:pStyle w:val="Pa1"/>
        <w:spacing w:line="240" w:lineRule="auto"/>
      </w:pPr>
      <w:r>
        <w:rPr>
          <w:rStyle w:val="A0"/>
          <w:rFonts w:ascii="Calibri" w:hAnsi="Calibri" w:cs="Calibri"/>
          <w:sz w:val="32"/>
        </w:rPr>
        <w:t>The Particulars</w:t>
      </w:r>
    </w:p>
    <w:p w14:paraId="010BA86A" w14:textId="77777777" w:rsidR="00371CA9" w:rsidRDefault="00000000">
      <w:pPr>
        <w:pStyle w:val="Pa4"/>
        <w:spacing w:line="240" w:lineRule="auto"/>
      </w:pPr>
      <w:r>
        <w:rPr>
          <w:rStyle w:val="A2"/>
          <w:rFonts w:ascii="Calibri" w:hAnsi="Calibri" w:cs="Calibri"/>
          <w:b/>
          <w:bCs/>
        </w:rPr>
        <w:t xml:space="preserve">THIS AGREEMENT IS MADE BETWEEN: </w:t>
      </w:r>
    </w:p>
    <w:p w14:paraId="37488BA1" w14:textId="77777777" w:rsidR="00371CA9" w:rsidRDefault="00000000">
      <w:pPr>
        <w:pStyle w:val="Pa6"/>
        <w:spacing w:line="240" w:lineRule="auto"/>
      </w:pPr>
      <w:r>
        <w:rPr>
          <w:noProof/>
          <w:sz w:val="20"/>
          <w:szCs w:val="20"/>
        </w:rPr>
        <mc:AlternateContent>
          <mc:Choice Requires="wps">
            <w:drawing>
              <wp:anchor distT="0" distB="0" distL="114300" distR="114300" simplePos="0" relativeHeight="251645440" behindDoc="0" locked="0" layoutInCell="1" allowOverlap="1" wp14:anchorId="1F15AE44" wp14:editId="1DCB196F">
                <wp:simplePos x="0" y="0"/>
                <wp:positionH relativeFrom="column">
                  <wp:posOffset>988695</wp:posOffset>
                </wp:positionH>
                <wp:positionV relativeFrom="paragraph">
                  <wp:posOffset>130173</wp:posOffset>
                </wp:positionV>
                <wp:extent cx="4684398" cy="16505"/>
                <wp:effectExtent l="0" t="0" r="20952" b="21595"/>
                <wp:wrapNone/>
                <wp:docPr id="3" name="Straight Connector 2"/>
                <wp:cNvGraphicFramePr/>
                <a:graphic xmlns:a="http://schemas.openxmlformats.org/drawingml/2006/main">
                  <a:graphicData uri="http://schemas.microsoft.com/office/word/2010/wordprocessingShape">
                    <wps:wsp>
                      <wps:cNvCnPr/>
                      <wps:spPr>
                        <a:xfrm flipV="1">
                          <a:off x="0" y="0"/>
                          <a:ext cx="4684398" cy="16505"/>
                        </a:xfrm>
                        <a:prstGeom prst="straightConnector1">
                          <a:avLst/>
                        </a:prstGeom>
                        <a:noFill/>
                        <a:ln w="9528" cap="flat">
                          <a:solidFill>
                            <a:srgbClr val="000000"/>
                          </a:solidFill>
                          <a:prstDash val="solid"/>
                          <a:miter/>
                        </a:ln>
                      </wps:spPr>
                      <wps:bodyPr/>
                    </wps:wsp>
                  </a:graphicData>
                </a:graphic>
              </wp:anchor>
            </w:drawing>
          </mc:Choice>
          <mc:Fallback>
            <w:pict>
              <v:shapetype w14:anchorId="4E1F92C3" id="_x0000_t32" coordsize="21600,21600" o:spt="32" o:oned="t" path="m,l21600,21600e" filled="f">
                <v:path arrowok="t" fillok="f" o:connecttype="none"/>
                <o:lock v:ext="edit" shapetype="t"/>
              </v:shapetype>
              <v:shape id="Straight Connector 2" o:spid="_x0000_s1026" type="#_x0000_t32" style="position:absolute;margin-left:77.85pt;margin-top:10.25pt;width:368.85pt;height:1.3pt;flip:y;z-index:251645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" strokeweight=".26467mm">
                <v:stroke joinstyle="miter"/>
              </v:shape>
            </w:pict>
          </mc:Fallback>
        </mc:AlternateContent>
      </w:r>
      <w:r>
        <w:rPr>
          <w:rStyle w:val="A2"/>
          <w:rFonts w:ascii="Calibri" w:hAnsi="Calibri" w:cs="Calibri"/>
          <w:b/>
          <w:bCs/>
          <w:sz w:val="20"/>
          <w:szCs w:val="20"/>
        </w:rPr>
        <w:t xml:space="preserve">Landlord  </w:t>
      </w:r>
      <w:r>
        <w:rPr>
          <w:rStyle w:val="A2"/>
          <w:rFonts w:ascii="Calibri" w:hAnsi="Calibri" w:cs="Calibri"/>
          <w:sz w:val="20"/>
          <w:szCs w:val="20"/>
        </w:rPr>
        <w:t xml:space="preserve">Full name:  </w:t>
      </w:r>
    </w:p>
    <w:p w14:paraId="75215DE7" w14:textId="77777777" w:rsidR="00371CA9" w:rsidRDefault="00000000">
      <w:pPr>
        <w:pStyle w:val="Pa4"/>
        <w:spacing w:line="240" w:lineRule="auto"/>
      </w:pPr>
      <w:r>
        <w:rPr>
          <w:noProof/>
          <w:sz w:val="20"/>
          <w:szCs w:val="20"/>
        </w:rPr>
        <mc:AlternateContent>
          <mc:Choice Requires="wps">
            <w:drawing>
              <wp:anchor distT="0" distB="0" distL="114300" distR="114300" simplePos="0" relativeHeight="251649536" behindDoc="0" locked="0" layoutInCell="1" allowOverlap="1" wp14:anchorId="139B69AE" wp14:editId="4C31EE15">
                <wp:simplePos x="0" y="0"/>
                <wp:positionH relativeFrom="column">
                  <wp:posOffset>1257300</wp:posOffset>
                </wp:positionH>
                <wp:positionV relativeFrom="paragraph">
                  <wp:posOffset>119384</wp:posOffset>
                </wp:positionV>
                <wp:extent cx="4444368" cy="15874"/>
                <wp:effectExtent l="0" t="0" r="32382" b="22226"/>
                <wp:wrapNone/>
                <wp:docPr id="4" name="Straight Connector 9"/>
                <wp:cNvGraphicFramePr/>
                <a:graphic xmlns:a="http://schemas.openxmlformats.org/drawingml/2006/main">
                  <a:graphicData uri="http://schemas.microsoft.com/office/word/2010/wordprocessingShape">
                    <wps:wsp>
                      <wps:cNvCnPr/>
                      <wps:spPr>
                        <a:xfrm flipV="1">
                          <a:off x="0" y="0"/>
                          <a:ext cx="4444368" cy="15874"/>
                        </a:xfrm>
                        <a:prstGeom prst="straightConnector1">
                          <a:avLst/>
                        </a:prstGeom>
                        <a:noFill/>
                        <a:ln w="9528" cap="flat">
                          <a:solidFill>
                            <a:srgbClr val="000000"/>
                          </a:solidFill>
                          <a:prstDash val="solid"/>
                          <a:miter/>
                        </a:ln>
                      </wps:spPr>
                      <wps:bodyPr/>
                    </wps:wsp>
                  </a:graphicData>
                </a:graphic>
              </wp:anchor>
            </w:drawing>
          </mc:Choice>
          <mc:Fallback>
            <w:pict>
              <v:shape w14:anchorId="0D102366" id="Straight Connector 9" o:spid="_x0000_s1026" type="#_x0000_t32" style="position:absolute;margin-left:99pt;margin-top:9.4pt;width:349.95pt;height:1.25pt;flip:y;z-index:251649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" strokeweight=".26467mm">
                <v:stroke joinstyle="miter"/>
              </v:shape>
            </w:pict>
          </mc:Fallback>
        </mc:AlternateContent>
      </w:r>
      <w:r>
        <w:rPr>
          <w:rStyle w:val="A2"/>
          <w:rFonts w:ascii="Calibri" w:hAnsi="Calibri" w:cs="Calibri"/>
          <w:sz w:val="20"/>
          <w:szCs w:val="20"/>
        </w:rPr>
        <w:t xml:space="preserve">Company: </w:t>
      </w:r>
      <w:r>
        <w:rPr>
          <w:rStyle w:val="A7"/>
          <w:rFonts w:ascii="Calibri" w:hAnsi="Calibri" w:cs="Calibri"/>
          <w:sz w:val="20"/>
          <w:szCs w:val="20"/>
        </w:rPr>
        <w:t xml:space="preserve">(if applicable) </w:t>
      </w:r>
    </w:p>
    <w:p w14:paraId="1C1C57FD" w14:textId="77777777" w:rsidR="00371CA9" w:rsidRDefault="00000000">
      <w:pPr>
        <w:pStyle w:val="Pa4"/>
        <w:spacing w:line="240" w:lineRule="auto"/>
      </w:pPr>
      <w:r>
        <w:rPr>
          <w:noProof/>
          <w:sz w:val="20"/>
          <w:szCs w:val="20"/>
          <w:lang w:eastAsia="en-GB"/>
        </w:rPr>
        <mc:AlternateContent>
          <mc:Choice Requires="wps">
            <w:drawing>
              <wp:anchor distT="0" distB="0" distL="114300" distR="114300" simplePos="0" relativeHeight="251671040" behindDoc="0" locked="0" layoutInCell="1" allowOverlap="1" wp14:anchorId="32878C79" wp14:editId="1524C691">
                <wp:simplePos x="0" y="0"/>
                <wp:positionH relativeFrom="column">
                  <wp:posOffset>464816</wp:posOffset>
                </wp:positionH>
                <wp:positionV relativeFrom="paragraph">
                  <wp:posOffset>133346</wp:posOffset>
                </wp:positionV>
                <wp:extent cx="5262875" cy="0"/>
                <wp:effectExtent l="0" t="0" r="0" b="0"/>
                <wp:wrapNone/>
                <wp:docPr id="5" name="Straight Connector 9"/>
                <wp:cNvGraphicFramePr/>
                <a:graphic xmlns:a="http://schemas.openxmlformats.org/drawingml/2006/main">
                  <a:graphicData uri="http://schemas.microsoft.com/office/word/2010/wordprocessingShape">
                    <wps:wsp>
                      <wps:cNvCnPr/>
                      <wps:spPr>
                        <a:xfrm>
                          <a:off x="0" y="0"/>
                          <a:ext cx="5262875" cy="0"/>
                        </a:xfrm>
                        <a:prstGeom prst="straightConnector1">
                          <a:avLst/>
                        </a:prstGeom>
                        <a:noFill/>
                        <a:ln w="9528" cap="flat">
                          <a:solidFill>
                            <a:srgbClr val="000000"/>
                          </a:solidFill>
                          <a:prstDash val="solid"/>
                          <a:miter/>
                        </a:ln>
                      </wps:spPr>
                      <wps:bodyPr/>
                    </wps:wsp>
                  </a:graphicData>
                </a:graphic>
              </wp:anchor>
            </w:drawing>
          </mc:Choice>
          <mc:Fallback>
            <w:pict>
              <v:shape w14:anchorId="45BC12C7" id="Straight Connector 9" o:spid="_x0000_s1026" type="#_x0000_t32" style="position:absolute;margin-left:36.6pt;margin-top:10.5pt;width:414.4pt;height:0;z-index:251671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" strokeweight=".26467mm">
                <v:stroke joinstyle="miter"/>
              </v:shape>
            </w:pict>
          </mc:Fallback>
        </mc:AlternateContent>
      </w:r>
      <w:r>
        <w:rPr>
          <w:rStyle w:val="A2"/>
          <w:rFonts w:ascii="Calibri" w:hAnsi="Calibri" w:cs="Calibri"/>
          <w:sz w:val="20"/>
          <w:szCs w:val="20"/>
        </w:rPr>
        <w:t xml:space="preserve">Address: </w:t>
      </w:r>
    </w:p>
    <w:p w14:paraId="06683C23" w14:textId="77777777" w:rsidR="00371CA9" w:rsidRDefault="00000000">
      <w:pPr>
        <w:pStyle w:val="Pa4"/>
        <w:spacing w:line="240" w:lineRule="auto"/>
      </w:pPr>
      <w:r>
        <w:rPr>
          <w:noProof/>
          <w:sz w:val="20"/>
          <w:szCs w:val="20"/>
        </w:rPr>
        <mc:AlternateContent>
          <mc:Choice Requires="wps">
            <w:drawing>
              <wp:anchor distT="0" distB="0" distL="114300" distR="114300" simplePos="0" relativeHeight="251646464" behindDoc="0" locked="0" layoutInCell="1" allowOverlap="1" wp14:anchorId="3EE25C87" wp14:editId="0D047532">
                <wp:simplePos x="0" y="0"/>
                <wp:positionH relativeFrom="column">
                  <wp:posOffset>704216</wp:posOffset>
                </wp:positionH>
                <wp:positionV relativeFrom="paragraph">
                  <wp:posOffset>140973</wp:posOffset>
                </wp:positionV>
                <wp:extent cx="4986022" cy="15874"/>
                <wp:effectExtent l="0" t="0" r="24128" b="22226"/>
                <wp:wrapNone/>
                <wp:docPr id="6" name="Straight Connector 3"/>
                <wp:cNvGraphicFramePr/>
                <a:graphic xmlns:a="http://schemas.openxmlformats.org/drawingml/2006/main">
                  <a:graphicData uri="http://schemas.microsoft.com/office/word/2010/wordprocessingShape">
                    <wps:wsp>
                      <wps:cNvCnPr/>
                      <wps:spPr>
                        <a:xfrm flipV="1">
                          <a:off x="0" y="0"/>
                          <a:ext cx="4986022" cy="15874"/>
                        </a:xfrm>
                        <a:prstGeom prst="straightConnector1">
                          <a:avLst/>
                        </a:prstGeom>
                        <a:noFill/>
                        <a:ln w="9528" cap="flat">
                          <a:solidFill>
                            <a:srgbClr val="000000"/>
                          </a:solidFill>
                          <a:prstDash val="solid"/>
                          <a:miter/>
                        </a:ln>
                      </wps:spPr>
                      <wps:bodyPr/>
                    </wps:wsp>
                  </a:graphicData>
                </a:graphic>
              </wp:anchor>
            </w:drawing>
          </mc:Choice>
          <mc:Fallback>
            <w:pict>
              <v:shape w14:anchorId="7B6573A2" id="Straight Connector 3" o:spid="_x0000_s1026" type="#_x0000_t32" style="position:absolute;margin-left:55.45pt;margin-top:11.1pt;width:392.6pt;height:1.25pt;flip:y;z-index:251646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" strokeweight=".26467mm">
                <v:stroke joinstyle="miter"/>
              </v:shape>
            </w:pict>
          </mc:Fallback>
        </mc:AlternateContent>
      </w:r>
      <w:r>
        <w:rPr>
          <w:rStyle w:val="A2"/>
          <w:rFonts w:ascii="Calibri" w:hAnsi="Calibri" w:cs="Calibri"/>
          <w:sz w:val="20"/>
          <w:szCs w:val="20"/>
        </w:rPr>
        <w:t>Postcode:</w:t>
      </w:r>
    </w:p>
    <w:p w14:paraId="67D7B92B" w14:textId="77777777" w:rsidR="00371CA9" w:rsidRDefault="00000000">
      <w:pPr>
        <w:pStyle w:val="Pa4"/>
        <w:spacing w:line="240" w:lineRule="auto"/>
      </w:pPr>
      <w:r>
        <w:rPr>
          <w:noProof/>
          <w:sz w:val="20"/>
          <w:szCs w:val="20"/>
        </w:rPr>
        <mc:AlternateContent>
          <mc:Choice Requires="wps">
            <w:drawing>
              <wp:anchor distT="0" distB="0" distL="114300" distR="114300" simplePos="0" relativeHeight="251661824" behindDoc="0" locked="0" layoutInCell="1" allowOverlap="1" wp14:anchorId="7F10C3F2" wp14:editId="413A1160">
                <wp:simplePos x="0" y="0"/>
                <wp:positionH relativeFrom="column">
                  <wp:posOffset>4572000</wp:posOffset>
                </wp:positionH>
                <wp:positionV relativeFrom="paragraph">
                  <wp:posOffset>172721</wp:posOffset>
                </wp:positionV>
                <wp:extent cx="1028069" cy="0"/>
                <wp:effectExtent l="0" t="0" r="0" b="0"/>
                <wp:wrapNone/>
                <wp:docPr id="7" name="Straight Connector 30"/>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3BB44FC5" id="Straight Connector 30" o:spid="_x0000_s1026" type="#_x0000_t32" style="position:absolute;margin-left:5in;margin-top:13.6pt;width:80.95pt;height:0;z-index:251661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" strokeweight=".26467mm">
                <v:stroke joinstyle="miter"/>
              </v:shape>
            </w:pict>
          </mc:Fallback>
        </mc:AlternateContent>
      </w:r>
      <w:r>
        <w:rPr>
          <w:noProof/>
          <w:sz w:val="20"/>
          <w:szCs w:val="20"/>
        </w:rPr>
        <mc:AlternateContent>
          <mc:Choice Requires="wps">
            <w:drawing>
              <wp:anchor distT="0" distB="0" distL="114300" distR="114300" simplePos="0" relativeHeight="251660800" behindDoc="0" locked="0" layoutInCell="1" allowOverlap="1" wp14:anchorId="6BB97075" wp14:editId="441C1783">
                <wp:simplePos x="0" y="0"/>
                <wp:positionH relativeFrom="column">
                  <wp:posOffset>2857500</wp:posOffset>
                </wp:positionH>
                <wp:positionV relativeFrom="paragraph">
                  <wp:posOffset>158748</wp:posOffset>
                </wp:positionV>
                <wp:extent cx="1028700" cy="0"/>
                <wp:effectExtent l="0" t="0" r="0" b="0"/>
                <wp:wrapNone/>
                <wp:docPr id="8" name="Straight Connector 29"/>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0E9E00C3" id="Straight Connector 29" o:spid="_x0000_s1026" type="#_x0000_t32" style="position:absolute;margin-left:225pt;margin-top:12.5pt;width:81pt;height:0;z-index:251660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" strokeweight=".26467mm">
                <v:stroke joinstyle="miter"/>
              </v:shape>
            </w:pict>
          </mc:Fallback>
        </mc:AlternateContent>
      </w:r>
      <w:r>
        <w:rPr>
          <w:noProof/>
          <w:sz w:val="20"/>
          <w:szCs w:val="20"/>
        </w:rPr>
        <mc:AlternateContent>
          <mc:Choice Requires="wps">
            <w:drawing>
              <wp:anchor distT="0" distB="0" distL="114300" distR="114300" simplePos="0" relativeHeight="251650560" behindDoc="0" locked="0" layoutInCell="1" allowOverlap="1" wp14:anchorId="04BEE2B9" wp14:editId="2A0C766D">
                <wp:simplePos x="0" y="0"/>
                <wp:positionH relativeFrom="column">
                  <wp:posOffset>1143000</wp:posOffset>
                </wp:positionH>
                <wp:positionV relativeFrom="paragraph">
                  <wp:posOffset>160020</wp:posOffset>
                </wp:positionV>
                <wp:extent cx="1028069" cy="0"/>
                <wp:effectExtent l="0" t="0" r="0" b="0"/>
                <wp:wrapNone/>
                <wp:docPr id="9" name="Straight Connector 11"/>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26C6B325" id="Straight Connector 11" o:spid="_x0000_s1026" type="#_x0000_t32" style="position:absolute;margin-left:90pt;margin-top:12.6pt;width:80.95pt;height:0;z-index:251650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" strokeweight=".26467mm">
                <v:stroke joinstyle="miter"/>
              </v:shape>
            </w:pict>
          </mc:Fallback>
        </mc:AlternateContent>
      </w:r>
      <w:r>
        <w:rPr>
          <w:rStyle w:val="A2"/>
          <w:rFonts w:ascii="Calibri" w:hAnsi="Calibri" w:cs="Calibri"/>
          <w:sz w:val="20"/>
          <w:szCs w:val="20"/>
        </w:rPr>
        <w:t xml:space="preserve">Telephone:  Daytime: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 xml:space="preserve">Evening: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 xml:space="preserve">mobile: </w:t>
      </w:r>
    </w:p>
    <w:p w14:paraId="59E79823" w14:textId="77777777" w:rsidR="00371CA9" w:rsidRDefault="00000000">
      <w:pPr>
        <w:pStyle w:val="Pa7"/>
        <w:spacing w:line="240" w:lineRule="auto"/>
      </w:pPr>
      <w:r>
        <w:rPr>
          <w:rStyle w:val="A2"/>
          <w:rFonts w:ascii="Calibri" w:hAnsi="Calibri" w:cs="Calibri"/>
          <w:sz w:val="20"/>
          <w:szCs w:val="20"/>
        </w:rPr>
        <w:t xml:space="preserve">Email: </w:t>
      </w:r>
    </w:p>
    <w:p w14:paraId="24C457AD" w14:textId="77777777" w:rsidR="00371CA9" w:rsidRDefault="00371CA9">
      <w:pPr>
        <w:pStyle w:val="Pa8"/>
        <w:spacing w:line="240" w:lineRule="auto"/>
      </w:pPr>
    </w:p>
    <w:p w14:paraId="1B643CF9" w14:textId="77777777" w:rsidR="00371CA9" w:rsidRDefault="00000000">
      <w:pPr>
        <w:pStyle w:val="Pa8"/>
        <w:spacing w:line="240" w:lineRule="auto"/>
      </w:pPr>
      <w:r>
        <w:rPr>
          <w:noProof/>
          <w:sz w:val="20"/>
          <w:szCs w:val="20"/>
        </w:rPr>
        <mc:AlternateContent>
          <mc:Choice Requires="wps">
            <w:drawing>
              <wp:anchor distT="0" distB="0" distL="114300" distR="114300" simplePos="0" relativeHeight="251647488" behindDoc="0" locked="0" layoutInCell="1" allowOverlap="1" wp14:anchorId="3B27F54F" wp14:editId="06FABD02">
                <wp:simplePos x="0" y="0"/>
                <wp:positionH relativeFrom="column">
                  <wp:posOffset>687071</wp:posOffset>
                </wp:positionH>
                <wp:positionV relativeFrom="paragraph">
                  <wp:posOffset>630</wp:posOffset>
                </wp:positionV>
                <wp:extent cx="4986022" cy="16505"/>
                <wp:effectExtent l="0" t="0" r="24128" b="21595"/>
                <wp:wrapNone/>
                <wp:docPr id="10" name="Straight Connector 4"/>
                <wp:cNvGraphicFramePr/>
                <a:graphic xmlns:a="http://schemas.openxmlformats.org/drawingml/2006/main">
                  <a:graphicData uri="http://schemas.microsoft.com/office/word/2010/wordprocessingShape">
                    <wps:wsp>
                      <wps:cNvCnPr/>
                      <wps:spPr>
                        <a:xfrm flipV="1">
                          <a:off x="0" y="0"/>
                          <a:ext cx="4986022" cy="16505"/>
                        </a:xfrm>
                        <a:prstGeom prst="straightConnector1">
                          <a:avLst/>
                        </a:prstGeom>
                        <a:noFill/>
                        <a:ln w="9528" cap="flat">
                          <a:solidFill>
                            <a:srgbClr val="000000"/>
                          </a:solidFill>
                          <a:prstDash val="solid"/>
                          <a:miter/>
                        </a:ln>
                      </wps:spPr>
                      <wps:bodyPr/>
                    </wps:wsp>
                  </a:graphicData>
                </a:graphic>
              </wp:anchor>
            </w:drawing>
          </mc:Choice>
          <mc:Fallback>
            <w:pict>
              <v:shape w14:anchorId="161B669A" id="Straight Connector 4" o:spid="_x0000_s1026" type="#_x0000_t32" style="position:absolute;margin-left:54.1pt;margin-top:.05pt;width:392.6pt;height:1.3pt;flip:y;z-index:251647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" strokeweight=".26467mm">
                <v:stroke joinstyle="miter"/>
              </v:shape>
            </w:pict>
          </mc:Fallback>
        </mc:AlternateContent>
      </w:r>
      <w:r>
        <w:rPr>
          <w:rStyle w:val="A2"/>
          <w:rFonts w:ascii="Calibri" w:hAnsi="Calibri" w:cs="Calibri"/>
          <w:b/>
          <w:bCs/>
          <w:sz w:val="20"/>
          <w:szCs w:val="20"/>
        </w:rPr>
        <w:t xml:space="preserve">AND Tenant* </w:t>
      </w:r>
      <w:r>
        <w:rPr>
          <w:rStyle w:val="A7"/>
          <w:rFonts w:ascii="Calibri" w:hAnsi="Calibri" w:cs="Calibri"/>
          <w:sz w:val="20"/>
          <w:szCs w:val="20"/>
        </w:rPr>
        <w:t xml:space="preserve">(See Note) </w:t>
      </w:r>
    </w:p>
    <w:p w14:paraId="6F83EDFA" w14:textId="77777777" w:rsidR="00371CA9" w:rsidRDefault="00000000">
      <w:pPr>
        <w:pStyle w:val="Pa4"/>
        <w:spacing w:line="240" w:lineRule="auto"/>
      </w:pPr>
      <w:r>
        <w:rPr>
          <w:noProof/>
          <w:sz w:val="20"/>
          <w:szCs w:val="20"/>
        </w:rPr>
        <mc:AlternateContent>
          <mc:Choice Requires="wps">
            <w:drawing>
              <wp:anchor distT="0" distB="0" distL="114300" distR="114300" simplePos="0" relativeHeight="251648512" behindDoc="0" locked="0" layoutInCell="1" allowOverlap="1" wp14:anchorId="5C319904" wp14:editId="75C81D7E">
                <wp:simplePos x="0" y="0"/>
                <wp:positionH relativeFrom="column">
                  <wp:posOffset>800100</wp:posOffset>
                </wp:positionH>
                <wp:positionV relativeFrom="paragraph">
                  <wp:posOffset>145417</wp:posOffset>
                </wp:positionV>
                <wp:extent cx="4901568" cy="15874"/>
                <wp:effectExtent l="0" t="0" r="32382" b="22226"/>
                <wp:wrapNone/>
                <wp:docPr id="11" name="Straight Connector 5"/>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1CA10FEC" id="Straight Connector 5" o:spid="_x0000_s1026" type="#_x0000_t32" style="position:absolute;margin-left:63pt;margin-top:11.45pt;width:385.95pt;height:1.25pt;flip:y;z-index:251648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Lead Tenant:</w:t>
      </w:r>
    </w:p>
    <w:p w14:paraId="334D81A3" w14:textId="77777777" w:rsidR="00371CA9" w:rsidRDefault="00000000">
      <w:pPr>
        <w:pStyle w:val="Pa4"/>
        <w:spacing w:line="240" w:lineRule="auto"/>
        <w:ind w:left="284"/>
      </w:pPr>
      <w:r>
        <w:rPr>
          <w:noProof/>
          <w:sz w:val="20"/>
          <w:szCs w:val="20"/>
        </w:rPr>
        <mc:AlternateContent>
          <mc:Choice Requires="wps">
            <w:drawing>
              <wp:anchor distT="0" distB="0" distL="114300" distR="114300" simplePos="0" relativeHeight="251662848" behindDoc="0" locked="0" layoutInCell="1" allowOverlap="1" wp14:anchorId="19207252" wp14:editId="0CCE7DE6">
                <wp:simplePos x="0" y="0"/>
                <wp:positionH relativeFrom="column">
                  <wp:posOffset>1058546</wp:posOffset>
                </wp:positionH>
                <wp:positionV relativeFrom="paragraph">
                  <wp:posOffset>149861</wp:posOffset>
                </wp:positionV>
                <wp:extent cx="4643122" cy="0"/>
                <wp:effectExtent l="0" t="0" r="0" b="0"/>
                <wp:wrapNone/>
                <wp:docPr id="12" name="Straight Connector 31"/>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1B61C77E" id="Straight Connector 31" o:spid="_x0000_s1026" type="#_x0000_t32" style="position:absolute;margin-left:83.35pt;margin-top:11.8pt;width:365.6pt;height:0;z-index:251662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Current address: </w:t>
      </w:r>
    </w:p>
    <w:p w14:paraId="3F7320C2" w14:textId="77777777" w:rsidR="00371CA9" w:rsidRDefault="00000000">
      <w:pPr>
        <w:pStyle w:val="Pa4"/>
        <w:spacing w:line="240" w:lineRule="auto"/>
        <w:ind w:left="284"/>
      </w:pPr>
      <w:r>
        <w:rPr>
          <w:rStyle w:val="A2"/>
          <w:rFonts w:ascii="Calibri" w:hAnsi="Calibri" w:cs="Calibri"/>
          <w:sz w:val="20"/>
          <w:szCs w:val="20"/>
        </w:rPr>
        <w:t>Postcode:</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 xml:space="preserve">National Insurance Number </w:t>
      </w:r>
    </w:p>
    <w:p w14:paraId="3EBC8473" w14:textId="77777777" w:rsidR="00371CA9" w:rsidRDefault="00000000">
      <w:pPr>
        <w:pStyle w:val="Pa4"/>
        <w:spacing w:line="240" w:lineRule="auto"/>
      </w:pPr>
      <w:r>
        <w:rPr>
          <w:noProof/>
          <w:sz w:val="20"/>
          <w:szCs w:val="20"/>
        </w:rPr>
        <mc:AlternateContent>
          <mc:Choice Requires="wps">
            <w:drawing>
              <wp:anchor distT="0" distB="0" distL="114300" distR="114300" simplePos="0" relativeHeight="251663872" behindDoc="0" locked="0" layoutInCell="1" allowOverlap="1" wp14:anchorId="68C08651" wp14:editId="3CEDC03F">
                <wp:simplePos x="0" y="0"/>
                <wp:positionH relativeFrom="column">
                  <wp:posOffset>1028910</wp:posOffset>
                </wp:positionH>
                <wp:positionV relativeFrom="paragraph">
                  <wp:posOffset>7616</wp:posOffset>
                </wp:positionV>
                <wp:extent cx="1425577" cy="3814"/>
                <wp:effectExtent l="0" t="0" r="22223" b="34286"/>
                <wp:wrapNone/>
                <wp:docPr id="13" name="Straight Connector 32"/>
                <wp:cNvGraphicFramePr/>
                <a:graphic xmlns:a="http://schemas.openxmlformats.org/drawingml/2006/main">
                  <a:graphicData uri="http://schemas.microsoft.com/office/word/2010/wordprocessingShape">
                    <wps:wsp>
                      <wps:cNvCnPr/>
                      <wps:spPr>
                        <a:xfrm flipV="1">
                          <a:off x="0" y="0"/>
                          <a:ext cx="1425577" cy="3814"/>
                        </a:xfrm>
                        <a:prstGeom prst="straightConnector1">
                          <a:avLst/>
                        </a:prstGeom>
                        <a:noFill/>
                        <a:ln w="9528" cap="flat">
                          <a:solidFill>
                            <a:srgbClr val="000000"/>
                          </a:solidFill>
                          <a:prstDash val="solid"/>
                          <a:miter/>
                        </a:ln>
                      </wps:spPr>
                      <wps:bodyPr/>
                    </wps:wsp>
                  </a:graphicData>
                </a:graphic>
              </wp:anchor>
            </w:drawing>
          </mc:Choice>
          <mc:Fallback>
            <w:pict>
              <v:shape w14:anchorId="3C127147" id="Straight Connector 32" o:spid="_x0000_s1026" type="#_x0000_t32" style="position:absolute;margin-left:81pt;margin-top:.6pt;width:112.25pt;height:.3pt;flip:y;z-index:251663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" strokeweight=".26467mm">
                <v:stroke joinstyle="miter"/>
              </v:shape>
            </w:pict>
          </mc:Fallback>
        </mc:AlternateContent>
      </w:r>
      <w:r>
        <w:rPr>
          <w:noProof/>
          <w:sz w:val="20"/>
          <w:szCs w:val="20"/>
        </w:rPr>
        <mc:AlternateContent>
          <mc:Choice Requires="wps">
            <w:drawing>
              <wp:anchor distT="0" distB="0" distL="114300" distR="114300" simplePos="0" relativeHeight="251674112" behindDoc="0" locked="0" layoutInCell="1" allowOverlap="1" wp14:anchorId="07F4FD2B" wp14:editId="5CA10AA6">
                <wp:simplePos x="0" y="0"/>
                <wp:positionH relativeFrom="column">
                  <wp:posOffset>4186552</wp:posOffset>
                </wp:positionH>
                <wp:positionV relativeFrom="paragraph">
                  <wp:posOffset>6345</wp:posOffset>
                </wp:positionV>
                <wp:extent cx="1438279" cy="4444"/>
                <wp:effectExtent l="0" t="0" r="28571" b="33656"/>
                <wp:wrapNone/>
                <wp:docPr id="14" name="Straight Connector 10"/>
                <wp:cNvGraphicFramePr/>
                <a:graphic xmlns:a="http://schemas.openxmlformats.org/drawingml/2006/main">
                  <a:graphicData uri="http://schemas.microsoft.com/office/word/2010/wordprocessingShape">
                    <wps:wsp>
                      <wps:cNvCnPr/>
                      <wps:spPr>
                        <a:xfrm flipV="1">
                          <a:off x="0" y="0"/>
                          <a:ext cx="1438279" cy="4444"/>
                        </a:xfrm>
                        <a:prstGeom prst="straightConnector1">
                          <a:avLst/>
                        </a:prstGeom>
                        <a:noFill/>
                        <a:ln w="9528" cap="flat">
                          <a:solidFill>
                            <a:srgbClr val="000000"/>
                          </a:solidFill>
                          <a:prstDash val="solid"/>
                          <a:miter/>
                        </a:ln>
                      </wps:spPr>
                      <wps:bodyPr/>
                    </wps:wsp>
                  </a:graphicData>
                </a:graphic>
              </wp:anchor>
            </w:drawing>
          </mc:Choice>
          <mc:Fallback>
            <w:pict>
              <v:shape w14:anchorId="58FE3CCD" id="Straight Connector 10" o:spid="_x0000_s1026" type="#_x0000_t32" style="position:absolute;margin-left:329.65pt;margin-top:.5pt;width:113.25pt;height:.35pt;flip:y;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" strokeweight=".26467mm">
                <v:stroke joinstyle="miter"/>
              </v:shape>
            </w:pict>
          </mc:Fallback>
        </mc:AlternateContent>
      </w:r>
      <w:r>
        <w:rPr>
          <w:noProof/>
          <w:sz w:val="20"/>
          <w:szCs w:val="20"/>
        </w:rPr>
        <mc:AlternateContent>
          <mc:Choice Requires="wps">
            <w:drawing>
              <wp:anchor distT="0" distB="0" distL="114300" distR="114300" simplePos="0" relativeHeight="251664896" behindDoc="0" locked="0" layoutInCell="1" allowOverlap="1" wp14:anchorId="29226CB4" wp14:editId="28B10C89">
                <wp:simplePos x="0" y="0"/>
                <wp:positionH relativeFrom="column">
                  <wp:posOffset>800100</wp:posOffset>
                </wp:positionH>
                <wp:positionV relativeFrom="paragraph">
                  <wp:posOffset>145417</wp:posOffset>
                </wp:positionV>
                <wp:extent cx="4901568" cy="15874"/>
                <wp:effectExtent l="0" t="0" r="32382" b="22226"/>
                <wp:wrapNone/>
                <wp:docPr id="15" name="Straight Connector 37"/>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216E2162" id="Straight Connector 37" o:spid="_x0000_s1026" type="#_x0000_t32" style="position:absolute;margin-left:63pt;margin-top:11.45pt;width:385.95pt;height:1.25pt;flip:y;z-index:251664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Tenant 2:</w:t>
      </w:r>
    </w:p>
    <w:p w14:paraId="6131FEAD" w14:textId="77777777" w:rsidR="00371CA9" w:rsidRDefault="00000000">
      <w:pPr>
        <w:pStyle w:val="Pa4"/>
        <w:spacing w:line="240" w:lineRule="auto"/>
        <w:ind w:left="284"/>
      </w:pPr>
      <w:r>
        <w:rPr>
          <w:noProof/>
          <w:sz w:val="20"/>
          <w:szCs w:val="20"/>
        </w:rPr>
        <mc:AlternateContent>
          <mc:Choice Requires="wps">
            <w:drawing>
              <wp:anchor distT="0" distB="0" distL="114300" distR="114300" simplePos="0" relativeHeight="251665920" behindDoc="0" locked="0" layoutInCell="1" allowOverlap="1" wp14:anchorId="2B3AA0C3" wp14:editId="03362D23">
                <wp:simplePos x="0" y="0"/>
                <wp:positionH relativeFrom="column">
                  <wp:posOffset>1058546</wp:posOffset>
                </wp:positionH>
                <wp:positionV relativeFrom="paragraph">
                  <wp:posOffset>149861</wp:posOffset>
                </wp:positionV>
                <wp:extent cx="4643122" cy="0"/>
                <wp:effectExtent l="0" t="0" r="0" b="0"/>
                <wp:wrapNone/>
                <wp:docPr id="16" name="Straight Connector 38"/>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49595C14" id="Straight Connector 38" o:spid="_x0000_s1026" type="#_x0000_t32" style="position:absolute;margin-left:83.35pt;margin-top:11.8pt;width:365.6pt;height:0;z-index:251665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Current address: </w:t>
      </w:r>
    </w:p>
    <w:p w14:paraId="560416F3" w14:textId="77777777" w:rsidR="00371CA9" w:rsidRDefault="00000000">
      <w:pPr>
        <w:pStyle w:val="Pa4"/>
        <w:spacing w:line="240" w:lineRule="auto"/>
        <w:ind w:left="284"/>
      </w:pPr>
      <w:r>
        <w:rPr>
          <w:noProof/>
          <w:sz w:val="20"/>
          <w:szCs w:val="20"/>
        </w:rPr>
        <mc:AlternateContent>
          <mc:Choice Requires="wps">
            <w:drawing>
              <wp:anchor distT="0" distB="0" distL="114300" distR="114300" simplePos="0" relativeHeight="251676160" behindDoc="0" locked="0" layoutInCell="1" allowOverlap="1" wp14:anchorId="506E5874" wp14:editId="34443196">
                <wp:simplePos x="0" y="0"/>
                <wp:positionH relativeFrom="column">
                  <wp:posOffset>770253</wp:posOffset>
                </wp:positionH>
                <wp:positionV relativeFrom="paragraph">
                  <wp:posOffset>145206</wp:posOffset>
                </wp:positionV>
                <wp:extent cx="1438279" cy="3813"/>
                <wp:effectExtent l="0" t="0" r="28571" b="34287"/>
                <wp:wrapNone/>
                <wp:docPr id="17" name="Straight Connector 13"/>
                <wp:cNvGraphicFramePr/>
                <a:graphic xmlns:a="http://schemas.openxmlformats.org/drawingml/2006/main">
                  <a:graphicData uri="http://schemas.microsoft.com/office/word/2010/wordprocessingShape">
                    <wps:wsp>
                      <wps:cNvCnPr/>
                      <wps:spPr>
                        <a:xfrm flipV="1">
                          <a:off x="0" y="0"/>
                          <a:ext cx="1438279" cy="3813"/>
                        </a:xfrm>
                        <a:prstGeom prst="straightConnector1">
                          <a:avLst/>
                        </a:prstGeom>
                        <a:noFill/>
                        <a:ln w="9528" cap="flat">
                          <a:solidFill>
                            <a:srgbClr val="000000"/>
                          </a:solidFill>
                          <a:prstDash val="solid"/>
                          <a:miter/>
                        </a:ln>
                      </wps:spPr>
                      <wps:bodyPr/>
                    </wps:wsp>
                  </a:graphicData>
                </a:graphic>
              </wp:anchor>
            </w:drawing>
          </mc:Choice>
          <mc:Fallback>
            <w:pict>
              <v:shape w14:anchorId="71F3E31D" id="Straight Connector 13" o:spid="_x0000_s1026" type="#_x0000_t32" style="position:absolute;margin-left:60.65pt;margin-top:11.45pt;width:113.25pt;height:.3pt;flip:y;z-index:251676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" strokeweight=".26467mm">
                <v:stroke joinstyle="miter"/>
              </v:shape>
            </w:pict>
          </mc:Fallback>
        </mc:AlternateContent>
      </w:r>
      <w:r>
        <w:rPr>
          <w:rStyle w:val="A2"/>
          <w:rFonts w:ascii="Calibri" w:hAnsi="Calibri" w:cs="Calibri"/>
          <w:sz w:val="20"/>
          <w:szCs w:val="20"/>
        </w:rPr>
        <w:t>Postcode:</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 xml:space="preserve">National Insurance Number </w:t>
      </w:r>
    </w:p>
    <w:p w14:paraId="75F15BE4" w14:textId="77777777" w:rsidR="00371CA9" w:rsidRDefault="00000000">
      <w:pPr>
        <w:pStyle w:val="Default"/>
      </w:pPr>
      <w:r>
        <w:rPr>
          <w:noProof/>
          <w:sz w:val="20"/>
          <w:szCs w:val="20"/>
        </w:rPr>
        <mc:AlternateContent>
          <mc:Choice Requires="wps">
            <w:drawing>
              <wp:anchor distT="0" distB="0" distL="114300" distR="114300" simplePos="0" relativeHeight="251678208" behindDoc="0" locked="0" layoutInCell="1" allowOverlap="1" wp14:anchorId="372F10FF" wp14:editId="23ABE7BF">
                <wp:simplePos x="0" y="0"/>
                <wp:positionH relativeFrom="column">
                  <wp:posOffset>4211955</wp:posOffset>
                </wp:positionH>
                <wp:positionV relativeFrom="paragraph">
                  <wp:posOffset>27944</wp:posOffset>
                </wp:positionV>
                <wp:extent cx="1438278" cy="3813"/>
                <wp:effectExtent l="0" t="0" r="28572" b="34287"/>
                <wp:wrapNone/>
                <wp:docPr id="18" name="Straight Connector 19"/>
                <wp:cNvGraphicFramePr/>
                <a:graphic xmlns:a="http://schemas.openxmlformats.org/drawingml/2006/main">
                  <a:graphicData uri="http://schemas.microsoft.com/office/word/2010/wordprocessingShape">
                    <wps:wsp>
                      <wps:cNvCnPr/>
                      <wps:spPr>
                        <a:xfrm flipV="1">
                          <a:off x="0" y="0"/>
                          <a:ext cx="1438278" cy="3813"/>
                        </a:xfrm>
                        <a:prstGeom prst="straightConnector1">
                          <a:avLst/>
                        </a:prstGeom>
                        <a:noFill/>
                        <a:ln w="9528" cap="flat">
                          <a:solidFill>
                            <a:srgbClr val="000000"/>
                          </a:solidFill>
                          <a:prstDash val="solid"/>
                          <a:miter/>
                        </a:ln>
                      </wps:spPr>
                      <wps:bodyPr/>
                    </wps:wsp>
                  </a:graphicData>
                </a:graphic>
              </wp:anchor>
            </w:drawing>
          </mc:Choice>
          <mc:Fallback>
            <w:pict>
              <v:shape w14:anchorId="61A9E60F" id="Straight Connector 19" o:spid="_x0000_s1026" type="#_x0000_t32" style="position:absolute;margin-left:331.65pt;margin-top:2.2pt;width:113.25pt;height:.3pt;flip:y;z-index:251678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" strokeweight=".26467mm">
                <v:stroke joinstyle="miter"/>
              </v:shape>
            </w:pict>
          </mc:Fallback>
        </mc:AlternateContent>
      </w:r>
    </w:p>
    <w:p w14:paraId="475F1E15" w14:textId="77777777" w:rsidR="00371CA9" w:rsidRDefault="00000000">
      <w:pPr>
        <w:spacing w:after="0"/>
        <w:rPr>
          <w:sz w:val="21"/>
          <w:szCs w:val="21"/>
        </w:rPr>
      </w:pPr>
      <w:r>
        <w:rPr>
          <w:sz w:val="21"/>
          <w:szCs w:val="21"/>
        </w:rPr>
        <w:t xml:space="preserve">The Tenant must not allow any other adults to live at the property without the written consent of the Landlord which must not be unreasonably withheld or delayed. </w:t>
      </w:r>
    </w:p>
    <w:p w14:paraId="2711E6F8" w14:textId="77777777" w:rsidR="00371CA9" w:rsidRDefault="00000000">
      <w:pPr>
        <w:spacing w:after="0"/>
      </w:pPr>
      <w:r>
        <w:rPr>
          <w:sz w:val="21"/>
          <w:szCs w:val="21"/>
        </w:rPr>
        <w:t>The Tenant must ensure that not more than</w:t>
      </w:r>
      <w:r>
        <w:t xml:space="preserve"> __________ (</w:t>
      </w:r>
      <w:r>
        <w:rPr>
          <w:i/>
          <w:sz w:val="16"/>
          <w:szCs w:val="16"/>
        </w:rPr>
        <w:t>insert number</w:t>
      </w:r>
      <w:r>
        <w:t xml:space="preserve">) </w:t>
      </w:r>
      <w:r>
        <w:rPr>
          <w:sz w:val="21"/>
          <w:szCs w:val="21"/>
        </w:rPr>
        <w:t>persons live at the Property</w:t>
      </w:r>
    </w:p>
    <w:p w14:paraId="74D67BAD" w14:textId="77777777" w:rsidR="00371CA9" w:rsidRDefault="00371CA9">
      <w:pPr>
        <w:spacing w:after="0"/>
      </w:pPr>
    </w:p>
    <w:p w14:paraId="635395E7" w14:textId="77777777" w:rsidR="00371CA9" w:rsidRDefault="00000000">
      <w:pPr>
        <w:spacing w:after="0"/>
      </w:pPr>
      <w:r>
        <w:rPr>
          <w:rStyle w:val="A2"/>
          <w:rFonts w:cs="Calibri"/>
          <w:b/>
          <w:bCs/>
          <w:sz w:val="21"/>
          <w:szCs w:val="21"/>
        </w:rPr>
        <w:t>IN RESPECT OF THE PROPERTY AT:</w:t>
      </w:r>
    </w:p>
    <w:p w14:paraId="18AABB14" w14:textId="77777777" w:rsidR="00371CA9" w:rsidRDefault="00000000">
      <w:pPr>
        <w:pStyle w:val="Pa4"/>
        <w:spacing w:line="240" w:lineRule="auto"/>
      </w:pPr>
      <w:r>
        <w:rPr>
          <w:rFonts w:cs="Helvetica 65 Medium"/>
          <w:noProof/>
          <w:color w:val="000000"/>
          <w:sz w:val="22"/>
          <w:szCs w:val="22"/>
        </w:rPr>
        <mc:AlternateContent>
          <mc:Choice Requires="wps">
            <w:drawing>
              <wp:anchor distT="0" distB="0" distL="114300" distR="114300" simplePos="0" relativeHeight="251652608" behindDoc="0" locked="0" layoutInCell="1" allowOverlap="1" wp14:anchorId="14E64D73" wp14:editId="6235FE0E">
                <wp:simplePos x="0" y="0"/>
                <wp:positionH relativeFrom="column">
                  <wp:posOffset>609603</wp:posOffset>
                </wp:positionH>
                <wp:positionV relativeFrom="paragraph">
                  <wp:posOffset>110486</wp:posOffset>
                </wp:positionV>
                <wp:extent cx="5092065" cy="16505"/>
                <wp:effectExtent l="0" t="0" r="32385" b="21595"/>
                <wp:wrapNone/>
                <wp:docPr id="19" name="Straight Connector 14"/>
                <wp:cNvGraphicFramePr/>
                <a:graphic xmlns:a="http://schemas.openxmlformats.org/drawingml/2006/main">
                  <a:graphicData uri="http://schemas.microsoft.com/office/word/2010/wordprocessingShape">
                    <wps:wsp>
                      <wps:cNvCnPr/>
                      <wps:spPr>
                        <a:xfrm flipV="1">
                          <a:off x="0" y="0"/>
                          <a:ext cx="5092065" cy="16505"/>
                        </a:xfrm>
                        <a:prstGeom prst="straightConnector1">
                          <a:avLst/>
                        </a:prstGeom>
                        <a:noFill/>
                        <a:ln w="9528" cap="flat">
                          <a:solidFill>
                            <a:srgbClr val="000000"/>
                          </a:solidFill>
                          <a:prstDash val="solid"/>
                          <a:miter/>
                        </a:ln>
                      </wps:spPr>
                      <wps:bodyPr/>
                    </wps:wsp>
                  </a:graphicData>
                </a:graphic>
              </wp:anchor>
            </w:drawing>
          </mc:Choice>
          <mc:Fallback>
            <w:pict>
              <v:shape w14:anchorId="1EE60220" id="Straight Connector 14" o:spid="_x0000_s1026" type="#_x0000_t32" style="position:absolute;margin-left:48pt;margin-top:8.7pt;width:400.95pt;height:1.3pt;flip:y;z-index:251652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" strokeweight=".26467mm">
                <v:stroke joinstyle="miter"/>
              </v:shape>
            </w:pict>
          </mc:Fallback>
        </mc:AlternateContent>
      </w:r>
      <w:r>
        <w:rPr>
          <w:rStyle w:val="A2"/>
          <w:rFonts w:ascii="Calibri" w:hAnsi="Calibri" w:cs="Calibri"/>
          <w:sz w:val="21"/>
          <w:szCs w:val="21"/>
        </w:rPr>
        <w:t xml:space="preserve">Address: </w:t>
      </w:r>
    </w:p>
    <w:p w14:paraId="68D7A0EA" w14:textId="77777777" w:rsidR="00371CA9" w:rsidRDefault="00000000">
      <w:pPr>
        <w:pStyle w:val="Default"/>
      </w:pPr>
      <w:r>
        <w:rPr>
          <w:noProof/>
          <w:lang w:eastAsia="en-GB"/>
        </w:rPr>
        <mc:AlternateContent>
          <mc:Choice Requires="wps">
            <w:drawing>
              <wp:anchor distT="0" distB="0" distL="114300" distR="114300" simplePos="0" relativeHeight="251670016" behindDoc="0" locked="0" layoutInCell="1" allowOverlap="1" wp14:anchorId="4C6051A7" wp14:editId="26294318">
                <wp:simplePos x="0" y="0"/>
                <wp:positionH relativeFrom="column">
                  <wp:posOffset>-15873</wp:posOffset>
                </wp:positionH>
                <wp:positionV relativeFrom="paragraph">
                  <wp:posOffset>122557</wp:posOffset>
                </wp:positionV>
                <wp:extent cx="5708653" cy="15874"/>
                <wp:effectExtent l="0" t="0" r="25397" b="22226"/>
                <wp:wrapNone/>
                <wp:docPr id="20" name="Straight Connector 14"/>
                <wp:cNvGraphicFramePr/>
                <a:graphic xmlns:a="http://schemas.openxmlformats.org/drawingml/2006/main">
                  <a:graphicData uri="http://schemas.microsoft.com/office/word/2010/wordprocessingShape">
                    <wps:wsp>
                      <wps:cNvCnPr/>
                      <wps:spPr>
                        <a:xfrm flipV="1">
                          <a:off x="0" y="0"/>
                          <a:ext cx="5708653" cy="15874"/>
                        </a:xfrm>
                        <a:prstGeom prst="straightConnector1">
                          <a:avLst/>
                        </a:prstGeom>
                        <a:noFill/>
                        <a:ln w="9528" cap="flat">
                          <a:solidFill>
                            <a:srgbClr val="000000"/>
                          </a:solidFill>
                          <a:prstDash val="solid"/>
                          <a:miter/>
                        </a:ln>
                      </wps:spPr>
                      <wps:bodyPr/>
                    </wps:wsp>
                  </a:graphicData>
                </a:graphic>
              </wp:anchor>
            </w:drawing>
          </mc:Choice>
          <mc:Fallback>
            <w:pict>
              <v:shape w14:anchorId="371C1533" id="Straight Connector 14" o:spid="_x0000_s1026" type="#_x0000_t32" style="position:absolute;margin-left:-1.25pt;margin-top:9.65pt;width:449.5pt;height:1.25pt;flip:y;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" strokeweight=".26467mm">
                <v:stroke joinstyle="miter"/>
              </v:shape>
            </w:pict>
          </mc:Fallback>
        </mc:AlternateContent>
      </w:r>
    </w:p>
    <w:p w14:paraId="3345291E" w14:textId="77777777" w:rsidR="00371CA9" w:rsidRDefault="00000000">
      <w:pPr>
        <w:pStyle w:val="Pa4"/>
        <w:tabs>
          <w:tab w:val="left" w:pos="2373"/>
        </w:tabs>
        <w:spacing w:line="240" w:lineRule="auto"/>
        <w:ind w:left="3387" w:firstLine="1653"/>
      </w:pPr>
      <w:r>
        <w:rPr>
          <w:noProof/>
        </w:rPr>
        <mc:AlternateContent>
          <mc:Choice Requires="wps">
            <w:drawing>
              <wp:anchor distT="0" distB="0" distL="114300" distR="114300" simplePos="0" relativeHeight="251653632" behindDoc="0" locked="0" layoutInCell="1" allowOverlap="1" wp14:anchorId="17FFB7E1" wp14:editId="483DE324">
                <wp:simplePos x="0" y="0"/>
                <wp:positionH relativeFrom="column">
                  <wp:posOffset>3886200</wp:posOffset>
                </wp:positionH>
                <wp:positionV relativeFrom="paragraph">
                  <wp:posOffset>142875</wp:posOffset>
                </wp:positionV>
                <wp:extent cx="1815468" cy="0"/>
                <wp:effectExtent l="0" t="0" r="0" b="0"/>
                <wp:wrapNone/>
                <wp:docPr id="21" name="Straight Connector 15"/>
                <wp:cNvGraphicFramePr/>
                <a:graphic xmlns:a="http://schemas.openxmlformats.org/drawingml/2006/main">
                  <a:graphicData uri="http://schemas.microsoft.com/office/word/2010/wordprocessingShape">
                    <wps:wsp>
                      <wps:cNvCnPr/>
                      <wps:spPr>
                        <a:xfrm>
                          <a:off x="0" y="0"/>
                          <a:ext cx="1815468" cy="0"/>
                        </a:xfrm>
                        <a:prstGeom prst="straightConnector1">
                          <a:avLst/>
                        </a:prstGeom>
                        <a:noFill/>
                        <a:ln w="9528" cap="flat">
                          <a:solidFill>
                            <a:srgbClr val="000000"/>
                          </a:solidFill>
                          <a:prstDash val="solid"/>
                          <a:miter/>
                        </a:ln>
                      </wps:spPr>
                      <wps:bodyPr/>
                    </wps:wsp>
                  </a:graphicData>
                </a:graphic>
              </wp:anchor>
            </w:drawing>
          </mc:Choice>
          <mc:Fallback>
            <w:pict>
              <v:shape w14:anchorId="64F04557" id="Straight Connector 15" o:spid="_x0000_s1026" type="#_x0000_t32" style="position:absolute;margin-left:306pt;margin-top:11.25pt;width:142.95pt;height:0;z-index:251653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" strokeweight=".26467mm">
                <v:stroke joinstyle="miter"/>
              </v:shape>
            </w:pict>
          </mc:Fallback>
        </mc:AlternateContent>
      </w:r>
      <w:r>
        <w:rPr>
          <w:noProof/>
        </w:rPr>
        <mc:AlternateContent>
          <mc:Choice Requires="wps">
            <w:drawing>
              <wp:anchor distT="0" distB="0" distL="114300" distR="114300" simplePos="0" relativeHeight="251667968" behindDoc="0" locked="0" layoutInCell="1" allowOverlap="1" wp14:anchorId="093FC2F5" wp14:editId="6E26F38A">
                <wp:simplePos x="0" y="0"/>
                <wp:positionH relativeFrom="column">
                  <wp:posOffset>0</wp:posOffset>
                </wp:positionH>
                <wp:positionV relativeFrom="paragraph">
                  <wp:posOffset>133346</wp:posOffset>
                </wp:positionV>
                <wp:extent cx="3085469" cy="0"/>
                <wp:effectExtent l="0" t="0" r="0" b="0"/>
                <wp:wrapNone/>
                <wp:docPr id="22" name="Straight Connector 85"/>
                <wp:cNvGraphicFramePr/>
                <a:graphic xmlns:a="http://schemas.openxmlformats.org/drawingml/2006/main">
                  <a:graphicData uri="http://schemas.microsoft.com/office/word/2010/wordprocessingShape">
                    <wps:wsp>
                      <wps:cNvCnPr/>
                      <wps:spPr>
                        <a:xfrm>
                          <a:off x="0" y="0"/>
                          <a:ext cx="3085469" cy="0"/>
                        </a:xfrm>
                        <a:prstGeom prst="straightConnector1">
                          <a:avLst/>
                        </a:prstGeom>
                        <a:noFill/>
                        <a:ln w="9528" cap="flat">
                          <a:solidFill>
                            <a:srgbClr val="000000"/>
                          </a:solidFill>
                          <a:prstDash val="solid"/>
                          <a:miter/>
                        </a:ln>
                      </wps:spPr>
                      <wps:bodyPr/>
                    </wps:wsp>
                  </a:graphicData>
                </a:graphic>
              </wp:anchor>
            </w:drawing>
          </mc:Choice>
          <mc:Fallback>
            <w:pict>
              <v:shape w14:anchorId="7A3D63A8" id="Straight Connector 85" o:spid="_x0000_s1026" type="#_x0000_t32" style="position:absolute;margin-left:0;margin-top:10.5pt;width:242.95pt;height:0;z-index:251667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" strokeweight=".26467mm">
                <v:stroke joinstyle="miter"/>
              </v:shape>
            </w:pict>
          </mc:Fallback>
        </mc:AlternateContent>
      </w:r>
      <w:r>
        <w:rPr>
          <w:rStyle w:val="A2"/>
          <w:rFonts w:ascii="Calibri" w:hAnsi="Calibri" w:cs="Calibri"/>
          <w:sz w:val="21"/>
          <w:szCs w:val="21"/>
        </w:rPr>
        <w:t>Postcode:</w:t>
      </w:r>
    </w:p>
    <w:p w14:paraId="7F474441" w14:textId="77777777" w:rsidR="00371CA9" w:rsidRDefault="00000000">
      <w:pPr>
        <w:pStyle w:val="Pa4"/>
        <w:spacing w:line="240" w:lineRule="auto"/>
        <w:rPr>
          <w:rFonts w:ascii="Calibri" w:hAnsi="Calibri" w:cs="Calibri"/>
          <w:sz w:val="21"/>
          <w:szCs w:val="21"/>
        </w:rPr>
      </w:pPr>
      <w:r>
        <w:rPr>
          <w:rFonts w:ascii="Calibri" w:hAnsi="Calibri" w:cs="Calibri"/>
          <w:sz w:val="21"/>
          <w:szCs w:val="21"/>
        </w:rPr>
        <w:t xml:space="preserve">Having the furniture, furnishings, fixtures and other items set out in the Inventory &amp; </w:t>
      </w:r>
    </w:p>
    <w:p w14:paraId="6C126214" w14:textId="77777777" w:rsidR="00371CA9" w:rsidRDefault="00000000">
      <w:pPr>
        <w:pStyle w:val="Pa4"/>
        <w:spacing w:line="240" w:lineRule="auto"/>
      </w:pPr>
      <w:r>
        <w:rPr>
          <w:noProof/>
        </w:rPr>
        <mc:AlternateContent>
          <mc:Choice Requires="wps">
            <w:drawing>
              <wp:anchor distT="0" distB="0" distL="114300" distR="114300" simplePos="0" relativeHeight="251644416" behindDoc="0" locked="0" layoutInCell="1" allowOverlap="1" wp14:anchorId="6759DA5C" wp14:editId="7D1AE48B">
                <wp:simplePos x="0" y="0"/>
                <wp:positionH relativeFrom="column">
                  <wp:posOffset>1676396</wp:posOffset>
                </wp:positionH>
                <wp:positionV relativeFrom="paragraph">
                  <wp:posOffset>142234</wp:posOffset>
                </wp:positionV>
                <wp:extent cx="659767" cy="0"/>
                <wp:effectExtent l="0" t="0" r="0" b="0"/>
                <wp:wrapNone/>
                <wp:docPr id="23" name="Straight Connector 16"/>
                <wp:cNvGraphicFramePr/>
                <a:graphic xmlns:a="http://schemas.openxmlformats.org/drawingml/2006/main">
                  <a:graphicData uri="http://schemas.microsoft.com/office/word/2010/wordprocessingShape">
                    <wps:wsp>
                      <wps:cNvCnPr/>
                      <wps:spPr>
                        <a:xfrm>
                          <a:off x="0" y="0"/>
                          <a:ext cx="659767" cy="0"/>
                        </a:xfrm>
                        <a:prstGeom prst="straightConnector1">
                          <a:avLst/>
                        </a:prstGeom>
                        <a:noFill/>
                        <a:ln w="9528" cap="flat">
                          <a:solidFill>
                            <a:srgbClr val="000000"/>
                          </a:solidFill>
                          <a:prstDash val="solid"/>
                          <a:miter/>
                        </a:ln>
                      </wps:spPr>
                      <wps:bodyPr/>
                    </wps:wsp>
                  </a:graphicData>
                </a:graphic>
              </wp:anchor>
            </w:drawing>
          </mc:Choice>
          <mc:Fallback>
            <w:pict>
              <v:shape w14:anchorId="07BA3F0E" id="Straight Connector 16" o:spid="_x0000_s1026" type="#_x0000_t32" style="position:absolute;margin-left:132pt;margin-top:11.2pt;width:51.95pt;height:0;z-index:251644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" strokeweight=".26467mm">
                <v:stroke joinstyle="miter"/>
              </v:shape>
            </w:pict>
          </mc:Fallback>
        </mc:AlternateContent>
      </w:r>
      <w:r>
        <w:rPr>
          <w:rFonts w:ascii="Calibri" w:hAnsi="Calibri" w:cs="Calibri"/>
          <w:sz w:val="21"/>
          <w:szCs w:val="21"/>
        </w:rPr>
        <w:t xml:space="preserve">Schedule of Condition </w:t>
      </w:r>
      <w:r>
        <w:rPr>
          <w:rStyle w:val="A2"/>
          <w:rFonts w:ascii="Calibri" w:hAnsi="Calibri" w:cs="Calibri"/>
          <w:color w:val="auto"/>
          <w:sz w:val="21"/>
          <w:szCs w:val="21"/>
        </w:rPr>
        <w:t xml:space="preserve">dated: </w:t>
      </w:r>
    </w:p>
    <w:p w14:paraId="18498BD5" w14:textId="77777777" w:rsidR="00371CA9" w:rsidRDefault="00000000">
      <w:pPr>
        <w:pStyle w:val="Pa4"/>
        <w:spacing w:line="240" w:lineRule="auto"/>
      </w:pPr>
      <w:r>
        <w:rPr>
          <w:rFonts w:cs="Helvetica 65 Medium"/>
          <w:noProof/>
          <w:color w:val="000000"/>
          <w:sz w:val="22"/>
          <w:szCs w:val="22"/>
        </w:rPr>
        <mc:AlternateContent>
          <mc:Choice Requires="wps">
            <w:drawing>
              <wp:anchor distT="0" distB="0" distL="114300" distR="114300" simplePos="0" relativeHeight="251655680" behindDoc="0" locked="0" layoutInCell="1" allowOverlap="1" wp14:anchorId="0BBEA2A2" wp14:editId="2B71D753">
                <wp:simplePos x="0" y="0"/>
                <wp:positionH relativeFrom="column">
                  <wp:posOffset>2743200</wp:posOffset>
                </wp:positionH>
                <wp:positionV relativeFrom="paragraph">
                  <wp:posOffset>113659</wp:posOffset>
                </wp:positionV>
                <wp:extent cx="2950211" cy="0"/>
                <wp:effectExtent l="0" t="0" r="0" b="0"/>
                <wp:wrapNone/>
                <wp:docPr id="24" name="Straight Connector 18"/>
                <wp:cNvGraphicFramePr/>
                <a:graphic xmlns:a="http://schemas.openxmlformats.org/drawingml/2006/main">
                  <a:graphicData uri="http://schemas.microsoft.com/office/word/2010/wordprocessingShape">
                    <wps:wsp>
                      <wps:cNvCnPr/>
                      <wps:spPr>
                        <a:xfrm>
                          <a:off x="0" y="0"/>
                          <a:ext cx="2950211" cy="0"/>
                        </a:xfrm>
                        <a:prstGeom prst="straightConnector1">
                          <a:avLst/>
                        </a:prstGeom>
                        <a:noFill/>
                        <a:ln w="9528" cap="flat">
                          <a:solidFill>
                            <a:srgbClr val="000000"/>
                          </a:solidFill>
                          <a:prstDash val="solid"/>
                          <a:miter/>
                        </a:ln>
                      </wps:spPr>
                      <wps:bodyPr/>
                    </wps:wsp>
                  </a:graphicData>
                </a:graphic>
              </wp:anchor>
            </w:drawing>
          </mc:Choice>
          <mc:Fallback>
            <w:pict>
              <v:shape w14:anchorId="624D625D" id="Straight Connector 18" o:spid="_x0000_s1026" type="#_x0000_t32" style="position:absolute;margin-left:3in;margin-top:8.95pt;width:232.3pt;height:0;z-index:251655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" strokeweight=".26467mm">
                <v:stroke joinstyle="miter"/>
              </v:shape>
            </w:pict>
          </mc:Fallback>
        </mc:AlternateContent>
      </w:r>
      <w:r>
        <w:rPr>
          <w:rStyle w:val="A2"/>
          <w:rFonts w:ascii="Calibri" w:hAnsi="Calibri" w:cs="Calibri"/>
          <w:sz w:val="21"/>
          <w:szCs w:val="21"/>
        </w:rPr>
        <w:t xml:space="preserve">With the use of the additional </w:t>
      </w:r>
      <w:r>
        <w:rPr>
          <w:rStyle w:val="A2"/>
          <w:rFonts w:ascii="Calibri" w:hAnsi="Calibri" w:cs="Calibri"/>
          <w:bCs/>
          <w:sz w:val="21"/>
          <w:szCs w:val="21"/>
        </w:rPr>
        <w:t>Shared Facilities</w:t>
      </w:r>
      <w:r>
        <w:rPr>
          <w:rStyle w:val="A2"/>
          <w:rFonts w:ascii="Calibri" w:hAnsi="Calibri" w:cs="Calibri"/>
          <w:sz w:val="21"/>
          <w:szCs w:val="21"/>
        </w:rPr>
        <w:t xml:space="preserve">: </w:t>
      </w:r>
    </w:p>
    <w:p w14:paraId="588639E0" w14:textId="77777777" w:rsidR="00371CA9" w:rsidRDefault="00000000">
      <w:pPr>
        <w:pStyle w:val="Default"/>
      </w:pPr>
      <w:r>
        <w:rPr>
          <w:noProof/>
          <w:sz w:val="22"/>
          <w:szCs w:val="22"/>
        </w:rPr>
        <mc:AlternateContent>
          <mc:Choice Requires="wps">
            <w:drawing>
              <wp:anchor distT="0" distB="0" distL="114300" distR="114300" simplePos="0" relativeHeight="251654656" behindDoc="0" locked="0" layoutInCell="1" allowOverlap="1" wp14:anchorId="495E6704" wp14:editId="45A2D274">
                <wp:simplePos x="0" y="0"/>
                <wp:positionH relativeFrom="column">
                  <wp:posOffset>0</wp:posOffset>
                </wp:positionH>
                <wp:positionV relativeFrom="paragraph">
                  <wp:posOffset>95883</wp:posOffset>
                </wp:positionV>
                <wp:extent cx="5671822" cy="16505"/>
                <wp:effectExtent l="0" t="0" r="24128" b="21595"/>
                <wp:wrapNone/>
                <wp:docPr id="25" name="Straight Connector 17"/>
                <wp:cNvGraphicFramePr/>
                <a:graphic xmlns:a="http://schemas.openxmlformats.org/drawingml/2006/main">
                  <a:graphicData uri="http://schemas.microsoft.com/office/word/2010/wordprocessingShape">
                    <wps:wsp>
                      <wps:cNvCnPr/>
                      <wps:spPr>
                        <a:xfrm flipV="1">
                          <a:off x="0" y="0"/>
                          <a:ext cx="5671822" cy="16505"/>
                        </a:xfrm>
                        <a:prstGeom prst="straightConnector1">
                          <a:avLst/>
                        </a:prstGeom>
                        <a:noFill/>
                        <a:ln w="9528" cap="flat">
                          <a:solidFill>
                            <a:srgbClr val="000000"/>
                          </a:solidFill>
                          <a:prstDash val="solid"/>
                          <a:miter/>
                        </a:ln>
                      </wps:spPr>
                      <wps:bodyPr/>
                    </wps:wsp>
                  </a:graphicData>
                </a:graphic>
              </wp:anchor>
            </w:drawing>
          </mc:Choice>
          <mc:Fallback>
            <w:pict>
              <v:shape w14:anchorId="39718742" id="Straight Connector 17" o:spid="_x0000_s1026" type="#_x0000_t32" style="position:absolute;margin-left:0;margin-top:7.55pt;width:446.6pt;height:1.3pt;flip:y;z-index:251654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" strokeweight=".26467mm">
                <v:stroke joinstyle="miter"/>
              </v:shape>
            </w:pict>
          </mc:Fallback>
        </mc:AlternateContent>
      </w:r>
    </w:p>
    <w:p w14:paraId="30673BDD" w14:textId="77777777" w:rsidR="00371CA9" w:rsidRDefault="00000000">
      <w:pPr>
        <w:pStyle w:val="Pa4"/>
        <w:spacing w:line="240" w:lineRule="auto"/>
      </w:pPr>
      <w:r>
        <w:rPr>
          <w:rFonts w:cs="Helvetica 65 Medium"/>
          <w:noProof/>
          <w:color w:val="000000"/>
          <w:sz w:val="22"/>
          <w:szCs w:val="22"/>
        </w:rPr>
        <mc:AlternateContent>
          <mc:Choice Requires="wps">
            <w:drawing>
              <wp:anchor distT="0" distB="0" distL="114300" distR="114300" simplePos="0" relativeHeight="251656704" behindDoc="0" locked="0" layoutInCell="1" allowOverlap="1" wp14:anchorId="1270895B" wp14:editId="02521A0A">
                <wp:simplePos x="0" y="0"/>
                <wp:positionH relativeFrom="column">
                  <wp:posOffset>3505196</wp:posOffset>
                </wp:positionH>
                <wp:positionV relativeFrom="paragraph">
                  <wp:posOffset>174622</wp:posOffset>
                </wp:positionV>
                <wp:extent cx="2209804" cy="0"/>
                <wp:effectExtent l="0" t="0" r="0" b="0"/>
                <wp:wrapNone/>
                <wp:docPr id="26" name="Straight Connector 23"/>
                <wp:cNvGraphicFramePr/>
                <a:graphic xmlns:a="http://schemas.openxmlformats.org/drawingml/2006/main">
                  <a:graphicData uri="http://schemas.microsoft.com/office/word/2010/wordprocessingShape">
                    <wps:wsp>
                      <wps:cNvCnPr/>
                      <wps:spPr>
                        <a:xfrm>
                          <a:off x="0" y="0"/>
                          <a:ext cx="2209804" cy="0"/>
                        </a:xfrm>
                        <a:prstGeom prst="straightConnector1">
                          <a:avLst/>
                        </a:prstGeom>
                        <a:noFill/>
                        <a:ln w="9528" cap="flat">
                          <a:solidFill>
                            <a:srgbClr val="000000"/>
                          </a:solidFill>
                          <a:prstDash val="solid"/>
                          <a:miter/>
                        </a:ln>
                      </wps:spPr>
                      <wps:bodyPr/>
                    </wps:wsp>
                  </a:graphicData>
                </a:graphic>
              </wp:anchor>
            </w:drawing>
          </mc:Choice>
          <mc:Fallback>
            <w:pict>
              <v:shape w14:anchorId="786207CD" id="Straight Connector 23" o:spid="_x0000_s1026" type="#_x0000_t32" style="position:absolute;margin-left:276pt;margin-top:13.75pt;width:174pt;height:0;z-index:251656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" strokeweight=".26467mm">
                <v:stroke joinstyle="miter"/>
              </v:shape>
            </w:pict>
          </mc:Fallback>
        </mc:AlternateContent>
      </w:r>
      <w:r>
        <w:rPr>
          <w:rStyle w:val="A2"/>
          <w:rFonts w:ascii="Calibri" w:hAnsi="Calibri" w:cs="Calibri"/>
          <w:sz w:val="21"/>
          <w:szCs w:val="21"/>
        </w:rPr>
        <w:t xml:space="preserve">With use of: </w:t>
      </w:r>
      <w:r>
        <w:rPr>
          <w:rStyle w:val="A7"/>
          <w:rFonts w:ascii="Calibri" w:hAnsi="Calibri" w:cs="Calibri"/>
          <w:sz w:val="21"/>
          <w:szCs w:val="21"/>
        </w:rPr>
        <w:t>(</w:t>
      </w:r>
      <w:r>
        <w:rPr>
          <w:rStyle w:val="A7"/>
          <w:rFonts w:ascii="Calibri" w:hAnsi="Calibri" w:cs="Calibri"/>
        </w:rPr>
        <w:t>tick as applicable</w:t>
      </w:r>
      <w:r>
        <w:rPr>
          <w:rStyle w:val="A7"/>
          <w:rFonts w:ascii="Calibri" w:hAnsi="Calibri" w:cs="Calibri"/>
          <w:sz w:val="21"/>
          <w:szCs w:val="21"/>
        </w:rPr>
        <w:t xml:space="preserve">) </w:t>
      </w:r>
      <w:r>
        <w:rPr>
          <w:rStyle w:val="A2"/>
          <w:rFonts w:ascii="Calibri" w:hAnsi="Calibri" w:cs="Calibri"/>
          <w:sz w:val="21"/>
          <w:szCs w:val="21"/>
        </w:rPr>
        <w:t xml:space="preserve">parking space  </w:t>
      </w:r>
      <w:r>
        <w:rPr>
          <w:rStyle w:val="A2"/>
          <w:rFonts w:ascii="Symbol" w:eastAsia="Symbol" w:hAnsi="Symbol" w:cs="Symbol"/>
          <w:b/>
          <w:bCs/>
          <w:sz w:val="28"/>
          <w:szCs w:val="21"/>
        </w:rPr>
        <w:t></w:t>
      </w:r>
      <w:r>
        <w:rPr>
          <w:rStyle w:val="A2"/>
          <w:rFonts w:ascii="Calibri" w:hAnsi="Calibri" w:cs="Calibri"/>
          <w:sz w:val="21"/>
          <w:szCs w:val="21"/>
        </w:rPr>
        <w:t xml:space="preserve">  garage  </w:t>
      </w:r>
      <w:r>
        <w:rPr>
          <w:rStyle w:val="A2"/>
          <w:rFonts w:ascii="Symbol" w:eastAsia="Symbol" w:hAnsi="Symbol" w:cs="Symbol"/>
          <w:b/>
          <w:bCs/>
          <w:sz w:val="28"/>
          <w:szCs w:val="21"/>
        </w:rPr>
        <w:t></w:t>
      </w:r>
      <w:r>
        <w:rPr>
          <w:rStyle w:val="A2"/>
          <w:rFonts w:ascii="Calibri" w:hAnsi="Calibri" w:cs="Calibri"/>
          <w:sz w:val="21"/>
          <w:szCs w:val="21"/>
        </w:rPr>
        <w:t>located:</w:t>
      </w:r>
    </w:p>
    <w:p w14:paraId="03705FEF" w14:textId="77777777" w:rsidR="00371CA9" w:rsidRDefault="00000000">
      <w:pPr>
        <w:pStyle w:val="Pa7"/>
        <w:spacing w:line="240" w:lineRule="auto"/>
        <w:jc w:val="both"/>
      </w:pPr>
      <w:r>
        <w:rPr>
          <w:rStyle w:val="A4"/>
          <w:rFonts w:ascii="Calibri" w:hAnsi="Calibri" w:cs="Calibri"/>
          <w:b/>
          <w:bCs/>
          <w:sz w:val="21"/>
          <w:szCs w:val="21"/>
        </w:rPr>
        <w:t xml:space="preserve">Notices: </w:t>
      </w:r>
      <w:r>
        <w:rPr>
          <w:rStyle w:val="A4"/>
          <w:rFonts w:ascii="Calibri" w:hAnsi="Calibri" w:cs="Calibri"/>
          <w:sz w:val="21"/>
          <w:szCs w:val="21"/>
        </w:rPr>
        <w:t>In accordance with Sections 47 and 48 of the Landlord &amp; Tenant Act 1987, the Landlord’s name and address in England and Wales at which Notices (including Notices of Proceedings) may be served on the Landlord by the Tenant are:-</w:t>
      </w:r>
    </w:p>
    <w:p w14:paraId="091D14B7" w14:textId="77777777" w:rsidR="00371CA9" w:rsidRDefault="00000000">
      <w:pPr>
        <w:pStyle w:val="Pa8"/>
        <w:spacing w:line="240" w:lineRule="auto"/>
      </w:pPr>
      <w:r>
        <w:rPr>
          <w:rFonts w:ascii="Helvetica 55 Roman" w:hAnsi="Helvetica 55 Roman" w:cs="Helvetica 55 Roman"/>
          <w:noProof/>
          <w:color w:val="000000"/>
          <w:sz w:val="18"/>
          <w:szCs w:val="18"/>
        </w:rPr>
        <mc:AlternateContent>
          <mc:Choice Requires="wps">
            <w:drawing>
              <wp:anchor distT="0" distB="0" distL="114300" distR="114300" simplePos="0" relativeHeight="251657728" behindDoc="0" locked="0" layoutInCell="1" allowOverlap="1" wp14:anchorId="22BDAB08" wp14:editId="61570AA1">
                <wp:simplePos x="0" y="0"/>
                <wp:positionH relativeFrom="column">
                  <wp:posOffset>457200</wp:posOffset>
                </wp:positionH>
                <wp:positionV relativeFrom="paragraph">
                  <wp:posOffset>133987</wp:posOffset>
                </wp:positionV>
                <wp:extent cx="5257800" cy="0"/>
                <wp:effectExtent l="0" t="0" r="0" b="0"/>
                <wp:wrapNone/>
                <wp:docPr id="27" name="Straight Connector 24"/>
                <wp:cNvGraphicFramePr/>
                <a:graphic xmlns:a="http://schemas.openxmlformats.org/drawingml/2006/main">
                  <a:graphicData uri="http://schemas.microsoft.com/office/word/2010/wordprocessingShape">
                    <wps:wsp>
                      <wps:cNvCnPr/>
                      <wps:spPr>
                        <a:xfrm>
                          <a:off x="0" y="0"/>
                          <a:ext cx="5257800" cy="0"/>
                        </a:xfrm>
                        <a:prstGeom prst="straightConnector1">
                          <a:avLst/>
                        </a:prstGeom>
                        <a:noFill/>
                        <a:ln w="9528" cap="flat">
                          <a:solidFill>
                            <a:srgbClr val="000000"/>
                          </a:solidFill>
                          <a:prstDash val="solid"/>
                          <a:miter/>
                        </a:ln>
                      </wps:spPr>
                      <wps:bodyPr/>
                    </wps:wsp>
                  </a:graphicData>
                </a:graphic>
              </wp:anchor>
            </w:drawing>
          </mc:Choice>
          <mc:Fallback>
            <w:pict>
              <v:shape w14:anchorId="586E528C" id="Straight Connector 24" o:spid="_x0000_s1026" type="#_x0000_t32" style="position:absolute;margin-left:36pt;margin-top:10.55pt;width:414pt;height:0;z-index:251657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" strokeweight=".26467mm">
                <v:stroke joinstyle="miter"/>
              </v:shape>
            </w:pict>
          </mc:Fallback>
        </mc:AlternateContent>
      </w:r>
      <w:r>
        <w:rPr>
          <w:rStyle w:val="A2"/>
          <w:rFonts w:ascii="Calibri" w:hAnsi="Calibri" w:cs="Calibri"/>
          <w:sz w:val="21"/>
          <w:szCs w:val="21"/>
        </w:rPr>
        <w:t>Name:</w:t>
      </w:r>
    </w:p>
    <w:p w14:paraId="3BB06F7F" w14:textId="77777777" w:rsidR="00371CA9" w:rsidRDefault="00000000">
      <w:pPr>
        <w:pStyle w:val="Pa8"/>
        <w:spacing w:line="240" w:lineRule="auto"/>
      </w:pPr>
      <w:r>
        <w:rPr>
          <w:rFonts w:cs="Helvetica 65 Medium"/>
          <w:noProof/>
          <w:color w:val="000000"/>
          <w:sz w:val="22"/>
          <w:szCs w:val="22"/>
        </w:rPr>
        <mc:AlternateContent>
          <mc:Choice Requires="wps">
            <w:drawing>
              <wp:anchor distT="0" distB="0" distL="114300" distR="114300" simplePos="0" relativeHeight="251658752" behindDoc="0" locked="0" layoutInCell="1" allowOverlap="1" wp14:anchorId="633FA039" wp14:editId="1AF28D77">
                <wp:simplePos x="0" y="0"/>
                <wp:positionH relativeFrom="column">
                  <wp:posOffset>609603</wp:posOffset>
                </wp:positionH>
                <wp:positionV relativeFrom="paragraph">
                  <wp:posOffset>152403</wp:posOffset>
                </wp:positionV>
                <wp:extent cx="5104766" cy="0"/>
                <wp:effectExtent l="0" t="0" r="0" b="0"/>
                <wp:wrapNone/>
                <wp:docPr id="28" name="Straight Connector 25"/>
                <wp:cNvGraphicFramePr/>
                <a:graphic xmlns:a="http://schemas.openxmlformats.org/drawingml/2006/main">
                  <a:graphicData uri="http://schemas.microsoft.com/office/word/2010/wordprocessingShape">
                    <wps:wsp>
                      <wps:cNvCnPr/>
                      <wps:spPr>
                        <a:xfrm>
                          <a:off x="0" y="0"/>
                          <a:ext cx="5104766" cy="0"/>
                        </a:xfrm>
                        <a:prstGeom prst="straightConnector1">
                          <a:avLst/>
                        </a:prstGeom>
                        <a:noFill/>
                        <a:ln w="9528" cap="flat">
                          <a:solidFill>
                            <a:srgbClr val="000000"/>
                          </a:solidFill>
                          <a:prstDash val="solid"/>
                          <a:miter/>
                        </a:ln>
                      </wps:spPr>
                      <wps:bodyPr/>
                    </wps:wsp>
                  </a:graphicData>
                </a:graphic>
              </wp:anchor>
            </w:drawing>
          </mc:Choice>
          <mc:Fallback>
            <w:pict>
              <v:shape w14:anchorId="20AE40CD" id="Straight Connector 25" o:spid="_x0000_s1026" type="#_x0000_t32" style="position:absolute;margin-left:48pt;margin-top:12pt;width:401.95pt;height:0;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" strokeweight=".26467mm">
                <v:stroke joinstyle="miter"/>
              </v:shape>
            </w:pict>
          </mc:Fallback>
        </mc:AlternateContent>
      </w:r>
      <w:r>
        <w:rPr>
          <w:rStyle w:val="A2"/>
          <w:rFonts w:ascii="Calibri" w:hAnsi="Calibri" w:cs="Calibri"/>
          <w:sz w:val="21"/>
          <w:szCs w:val="21"/>
        </w:rPr>
        <w:t xml:space="preserve">Address: </w:t>
      </w:r>
    </w:p>
    <w:p w14:paraId="7AB22BC2" w14:textId="77777777" w:rsidR="00371CA9" w:rsidRDefault="00000000">
      <w:pPr>
        <w:pStyle w:val="Pa9"/>
        <w:spacing w:line="240" w:lineRule="auto"/>
      </w:pPr>
      <w:r>
        <w:rPr>
          <w:rFonts w:cs="Helvetica 65 Medium"/>
          <w:noProof/>
          <w:color w:val="000000"/>
          <w:sz w:val="22"/>
          <w:szCs w:val="22"/>
        </w:rPr>
        <mc:AlternateContent>
          <mc:Choice Requires="wps">
            <w:drawing>
              <wp:anchor distT="0" distB="0" distL="114300" distR="114300" simplePos="0" relativeHeight="251659776" behindDoc="0" locked="0" layoutInCell="1" allowOverlap="1" wp14:anchorId="6629D124" wp14:editId="6D4933C8">
                <wp:simplePos x="0" y="0"/>
                <wp:positionH relativeFrom="column">
                  <wp:posOffset>571500</wp:posOffset>
                </wp:positionH>
                <wp:positionV relativeFrom="paragraph">
                  <wp:posOffset>133987</wp:posOffset>
                </wp:positionV>
                <wp:extent cx="5104766" cy="0"/>
                <wp:effectExtent l="0" t="0" r="0" b="0"/>
                <wp:wrapNone/>
                <wp:docPr id="29" name="Straight Connector 26"/>
                <wp:cNvGraphicFramePr/>
                <a:graphic xmlns:a="http://schemas.openxmlformats.org/drawingml/2006/main">
                  <a:graphicData uri="http://schemas.microsoft.com/office/word/2010/wordprocessingShape">
                    <wps:wsp>
                      <wps:cNvCnPr/>
                      <wps:spPr>
                        <a:xfrm>
                          <a:off x="0" y="0"/>
                          <a:ext cx="5104766" cy="0"/>
                        </a:xfrm>
                        <a:prstGeom prst="straightConnector1">
                          <a:avLst/>
                        </a:prstGeom>
                        <a:noFill/>
                        <a:ln w="9528" cap="flat">
                          <a:solidFill>
                            <a:srgbClr val="000000"/>
                          </a:solidFill>
                          <a:prstDash val="solid"/>
                          <a:miter/>
                        </a:ln>
                      </wps:spPr>
                      <wps:bodyPr/>
                    </wps:wsp>
                  </a:graphicData>
                </a:graphic>
              </wp:anchor>
            </w:drawing>
          </mc:Choice>
          <mc:Fallback>
            <w:pict>
              <v:shape w14:anchorId="6445157D" id="Straight Connector 26" o:spid="_x0000_s1026" type="#_x0000_t32" style="position:absolute;margin-left:45pt;margin-top:10.55pt;width:401.95pt;height:0;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" strokeweight=".26467mm">
                <v:stroke joinstyle="miter"/>
              </v:shape>
            </w:pict>
          </mc:Fallback>
        </mc:AlternateContent>
      </w:r>
      <w:r>
        <w:rPr>
          <w:rStyle w:val="A2"/>
          <w:rFonts w:ascii="Calibri" w:hAnsi="Calibri" w:cs="Calibri"/>
          <w:sz w:val="21"/>
          <w:szCs w:val="21"/>
        </w:rPr>
        <w:t>Postcode:</w:t>
      </w:r>
    </w:p>
    <w:p w14:paraId="20459C67" w14:textId="77777777" w:rsidR="00371CA9" w:rsidRDefault="00371CA9">
      <w:pPr>
        <w:pStyle w:val="Pa4"/>
        <w:spacing w:line="240" w:lineRule="auto"/>
      </w:pPr>
    </w:p>
    <w:p w14:paraId="298DD6B0" w14:textId="77777777" w:rsidR="00371CA9" w:rsidRDefault="00000000">
      <w:r>
        <w:rPr>
          <w:rFonts w:cs="Helvetica 65 Medium"/>
          <w:noProof/>
          <w:color w:val="000000"/>
        </w:rPr>
        <mc:AlternateContent>
          <mc:Choice Requires="wps">
            <w:drawing>
              <wp:anchor distT="0" distB="0" distL="114300" distR="114300" simplePos="0" relativeHeight="251668992" behindDoc="0" locked="0" layoutInCell="1" allowOverlap="1" wp14:anchorId="2C547A77" wp14:editId="3FEAF5FB">
                <wp:simplePos x="0" y="0"/>
                <wp:positionH relativeFrom="column">
                  <wp:posOffset>51014</wp:posOffset>
                </wp:positionH>
                <wp:positionV relativeFrom="paragraph">
                  <wp:posOffset>10799</wp:posOffset>
                </wp:positionV>
                <wp:extent cx="5902964" cy="1028700"/>
                <wp:effectExtent l="0" t="0" r="21586" b="19050"/>
                <wp:wrapNone/>
                <wp:docPr id="30" name="Text Box 86"/>
                <wp:cNvGraphicFramePr/>
                <a:graphic xmlns:a="http://schemas.openxmlformats.org/drawingml/2006/main">
                  <a:graphicData uri="http://schemas.microsoft.com/office/word/2010/wordprocessingShape">
                    <wps:wsp>
                      <wps:cNvSpPr txBox="1"/>
                      <wps:spPr>
                        <a:xfrm>
                          <a:off x="0" y="0"/>
                          <a:ext cx="5902964" cy="1028700"/>
                        </a:xfrm>
                        <a:prstGeom prst="rect">
                          <a:avLst/>
                        </a:prstGeom>
                        <a:noFill/>
                        <a:ln w="6345">
                          <a:solidFill>
                            <a:srgbClr val="000000"/>
                          </a:solidFill>
                          <a:prstDash val="solid"/>
                        </a:ln>
                      </wps:spPr>
                      <wps:txbx>
                        <w:txbxContent>
                          <w:p w14:paraId="69FA31BA" w14:textId="77777777" w:rsidR="00371CA9" w:rsidRDefault="00000000">
                            <w:pPr>
                              <w:pStyle w:val="Pa4"/>
                              <w:spacing w:line="240" w:lineRule="auto"/>
                              <w:jc w:val="both"/>
                              <w:rPr>
                                <w:rFonts w:ascii="Calibri" w:hAnsi="Calibri" w:cs="Calibri"/>
                                <w:b/>
                                <w:sz w:val="18"/>
                                <w:szCs w:val="18"/>
                              </w:rPr>
                            </w:pPr>
                            <w:r>
                              <w:rPr>
                                <w:rFonts w:ascii="Calibri" w:hAnsi="Calibri" w:cs="Calibri"/>
                                <w:b/>
                                <w:sz w:val="18"/>
                                <w:szCs w:val="18"/>
                              </w:rPr>
                              <w:t xml:space="preserve">*Guidance Note: Joint and several liability. </w:t>
                            </w:r>
                          </w:p>
                          <w:p w14:paraId="3E52A7E7" w14:textId="77777777" w:rsidR="00371CA9" w:rsidRDefault="00000000">
                            <w:pPr>
                              <w:spacing w:after="0"/>
                            </w:pPr>
                            <w:r>
                              <w:rPr>
                                <w:color w:val="000000"/>
                                <w:sz w:val="18"/>
                                <w:szCs w:val="18"/>
                              </w:rPr>
                              <w:t>means where there are two or more Tenants, you will each be responsible for complying with the obligations in this Agreement both individually and together. We may seek to enforce these obligations or claim damages against any one or more of you. For example, if three Tenants are named on this Agreement and one Tenant does not pay their proportion of the Rent, we can recover the amount owed from any one of you or any group. </w:t>
                            </w:r>
                            <w:r>
                              <w:rPr>
                                <w:b/>
                                <w:bCs/>
                                <w:color w:val="000000"/>
                                <w:sz w:val="18"/>
                                <w:szCs w:val="18"/>
                              </w:rPr>
                              <w:t>If the Tenancy is periodic and one Tenant gives notice to quit, the notice will end the Tenancy for all of you.</w:t>
                            </w:r>
                          </w:p>
                        </w:txbxContent>
                      </wps:txbx>
                      <wps:bodyPr vert="horz" wrap="square" lIns="91440" tIns="45720" rIns="91440" bIns="45720" anchor="t" anchorCtr="0" compatLnSpc="1">
                        <a:noAutofit/>
                      </wps:bodyPr>
                    </wps:wsp>
                  </a:graphicData>
                </a:graphic>
              </wp:anchor>
            </w:drawing>
          </mc:Choice>
          <mc:Fallback>
            <w:pict>
              <v:shape w14:anchorId="2C547A77" id="Text Box 86" o:spid="_x0000_s1027" type="#_x0000_t202" style="position:absolute;margin-left:4pt;margin-top:.85pt;width:464.8pt;height:81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" filled="f" strokeweight=".17625mm">
                <v:textbox>
                  <w:txbxContent>
                    <w:p w14:paraId="69FA31BA" w14:textId="77777777" w:rsidR="00371CA9" w:rsidRDefault="00000000">
                      <w:pPr>
                        <w:pStyle w:val="Pa4"/>
                        <w:spacing w:line="240" w:lineRule="auto"/>
                        <w:jc w:val="both"/>
                        <w:rPr>
                          <w:rFonts w:ascii="Calibri" w:hAnsi="Calibri" w:cs="Calibri"/>
                          <w:b/>
                          <w:sz w:val="18"/>
                          <w:szCs w:val="18"/>
                        </w:rPr>
                      </w:pPr>
                      <w:r>
                        <w:rPr>
                          <w:rFonts w:ascii="Calibri" w:hAnsi="Calibri" w:cs="Calibri"/>
                          <w:b/>
                          <w:sz w:val="18"/>
                          <w:szCs w:val="18"/>
                        </w:rPr>
                        <w:t xml:space="preserve">*Guidance Note: Joint and several liability. </w:t>
                      </w:r>
                    </w:p>
                    <w:p w14:paraId="3E52A7E7" w14:textId="77777777" w:rsidR="00371CA9" w:rsidRDefault="00000000">
                      <w:pPr>
                        <w:spacing w:after="0"/>
                      </w:pPr>
                      <w:r>
                        <w:rPr>
                          <w:color w:val="000000"/>
                          <w:sz w:val="18"/>
                          <w:szCs w:val="18"/>
                        </w:rPr>
                        <w:t>means where there are two or more Tenants, you will each be responsible for complying with the obligations in this Agreement both individually and together. We may seek to enforce these obligations or claim damages against any one or more of you. For example, if three Tenants are named on this Agreement and one Tenant does not pay their proportion of the Rent, we can recover the amount owed from any one of you or any group. </w:t>
                      </w:r>
                      <w:r>
                        <w:rPr>
                          <w:b/>
                          <w:bCs/>
                          <w:color w:val="000000"/>
                          <w:sz w:val="18"/>
                          <w:szCs w:val="18"/>
                        </w:rPr>
                        <w:t>If the Tenancy is periodic and one Tenant gives notice to quit, the notice will end the Tenancy for all of you.</w:t>
                      </w:r>
                    </w:p>
                  </w:txbxContent>
                </v:textbox>
              </v:shape>
            </w:pict>
          </mc:Fallback>
        </mc:AlternateContent>
      </w:r>
    </w:p>
    <w:p w14:paraId="4171EB6A" w14:textId="77777777" w:rsidR="00371CA9" w:rsidRDefault="00000000">
      <w:pPr>
        <w:pageBreakBefore/>
      </w:pPr>
      <w:r>
        <w:rPr>
          <w:rStyle w:val="A2"/>
          <w:rFonts w:cs="Calibri"/>
          <w:b/>
          <w:bCs/>
          <w:sz w:val="21"/>
          <w:szCs w:val="21"/>
        </w:rPr>
        <w:lastRenderedPageBreak/>
        <w:t xml:space="preserve">THE MAIN TERMS OF THE AGREEMENT ARE: </w:t>
      </w:r>
    </w:p>
    <w:p w14:paraId="4A61144E" w14:textId="77777777" w:rsidR="00371CA9" w:rsidRDefault="00000000">
      <w:pPr>
        <w:pStyle w:val="Pa6"/>
        <w:numPr>
          <w:ilvl w:val="0"/>
          <w:numId w:val="1"/>
        </w:numPr>
        <w:spacing w:line="240" w:lineRule="auto"/>
        <w:jc w:val="both"/>
      </w:pPr>
      <w:bookmarkStart w:id="0" w:name="_Ref522003961"/>
      <w:r>
        <w:rPr>
          <w:rStyle w:val="A2"/>
          <w:rFonts w:ascii="Calibri" w:hAnsi="Calibri" w:cs="Calibri"/>
          <w:b/>
          <w:bCs/>
          <w:sz w:val="21"/>
          <w:szCs w:val="21"/>
        </w:rPr>
        <w:t>Term</w:t>
      </w:r>
      <w:bookmarkEnd w:id="0"/>
    </w:p>
    <w:p w14:paraId="0954C32A" w14:textId="77777777" w:rsidR="00371CA9" w:rsidRDefault="00000000">
      <w:pPr>
        <w:pStyle w:val="Pa4"/>
        <w:numPr>
          <w:ilvl w:val="1"/>
          <w:numId w:val="1"/>
        </w:numPr>
        <w:spacing w:line="240" w:lineRule="auto"/>
        <w:jc w:val="both"/>
      </w:pPr>
      <w:bookmarkStart w:id="1" w:name="_Ref472035303"/>
      <w:r>
        <w:rPr>
          <w:rStyle w:val="A2"/>
          <w:rFonts w:ascii="Calibri" w:hAnsi="Calibri" w:cs="Calibri"/>
          <w:sz w:val="21"/>
          <w:szCs w:val="21"/>
        </w:rPr>
        <w:t xml:space="preserve">A FIXED TERM of ______months commencing on and including </w:t>
      </w:r>
      <w:r>
        <w:rPr>
          <w:rStyle w:val="A7"/>
          <w:rFonts w:ascii="Calibri" w:hAnsi="Calibri" w:cs="Calibri"/>
          <w:sz w:val="21"/>
          <w:szCs w:val="21"/>
        </w:rPr>
        <w:t xml:space="preserve">(start date) </w:t>
      </w:r>
      <w:r>
        <w:rPr>
          <w:rStyle w:val="A7"/>
          <w:rFonts w:ascii="Calibri" w:hAnsi="Calibri" w:cs="Calibri"/>
          <w:i w:val="0"/>
          <w:sz w:val="21"/>
          <w:szCs w:val="21"/>
        </w:rPr>
        <w:t>_____________________</w:t>
      </w:r>
      <w:r>
        <w:rPr>
          <w:rStyle w:val="A7"/>
          <w:rFonts w:ascii="Calibri" w:hAnsi="Calibri" w:cs="Calibri"/>
          <w:sz w:val="21"/>
          <w:szCs w:val="21"/>
        </w:rPr>
        <w:t xml:space="preserve"> </w:t>
      </w:r>
      <w:r>
        <w:rPr>
          <w:rStyle w:val="A2"/>
          <w:rFonts w:ascii="Calibri" w:hAnsi="Calibri" w:cs="Calibri"/>
          <w:sz w:val="21"/>
          <w:szCs w:val="21"/>
        </w:rPr>
        <w:t xml:space="preserve">to and including </w:t>
      </w:r>
      <w:r>
        <w:rPr>
          <w:rStyle w:val="A7"/>
          <w:rFonts w:ascii="Calibri" w:hAnsi="Calibri" w:cs="Calibri"/>
          <w:sz w:val="21"/>
          <w:szCs w:val="21"/>
        </w:rPr>
        <w:t>(end date</w:t>
      </w:r>
      <w:r>
        <w:rPr>
          <w:rStyle w:val="A7"/>
          <w:rFonts w:ascii="Calibri" w:hAnsi="Calibri" w:cs="Calibri"/>
          <w:i w:val="0"/>
          <w:sz w:val="21"/>
          <w:szCs w:val="21"/>
        </w:rPr>
        <w:t xml:space="preserve">)_________________________  </w:t>
      </w:r>
      <w:r>
        <w:rPr>
          <w:rFonts w:ascii="Calibri" w:hAnsi="Calibri" w:cs="Calibri"/>
          <w:color w:val="212122"/>
          <w:sz w:val="21"/>
          <w:szCs w:val="21"/>
        </w:rPr>
        <w:t>and thereafter from month to month</w:t>
      </w:r>
      <w:r>
        <w:rPr>
          <w:rStyle w:val="A7"/>
          <w:rFonts w:ascii="Calibri" w:hAnsi="Calibri" w:cs="Calibri"/>
          <w:i w:val="0"/>
          <w:sz w:val="21"/>
          <w:szCs w:val="21"/>
        </w:rPr>
        <w:t>.</w:t>
      </w:r>
      <w:bookmarkEnd w:id="1"/>
      <w:r>
        <w:rPr>
          <w:rStyle w:val="A7"/>
          <w:rFonts w:ascii="Calibri" w:hAnsi="Calibri" w:cs="Calibri"/>
          <w:i w:val="0"/>
          <w:sz w:val="21"/>
          <w:szCs w:val="21"/>
        </w:rPr>
        <w:br/>
      </w:r>
      <w:r>
        <w:rPr>
          <w:rFonts w:ascii="Calibri" w:hAnsi="Calibri" w:cs="Calibri"/>
          <w:color w:val="000000"/>
          <w:sz w:val="18"/>
          <w:szCs w:val="18"/>
        </w:rPr>
        <w:t>If the landlord allows the tenant to remain in the Property after the fixed term has expired then the Tenancy will continue as a contractual periodic tenancy in accordance with the Housing Act 1988 (as amended). To end the periodic tenancy the tenant shall give the landlord at least one months’ notice in writing</w:t>
      </w:r>
      <w:r>
        <w:rPr>
          <w:color w:val="000000"/>
          <w:sz w:val="19"/>
          <w:szCs w:val="19"/>
        </w:rPr>
        <w:t>. </w:t>
      </w:r>
    </w:p>
    <w:p w14:paraId="13CFD909" w14:textId="77777777" w:rsidR="00371CA9" w:rsidRDefault="00000000">
      <w:pPr>
        <w:pStyle w:val="Pa6"/>
        <w:numPr>
          <w:ilvl w:val="0"/>
          <w:numId w:val="1"/>
        </w:numPr>
        <w:spacing w:line="240" w:lineRule="auto"/>
        <w:jc w:val="both"/>
      </w:pPr>
      <w:r>
        <w:rPr>
          <w:rStyle w:val="A2"/>
          <w:rFonts w:ascii="Calibri" w:hAnsi="Calibri" w:cs="Calibri"/>
          <w:b/>
          <w:bCs/>
          <w:sz w:val="21"/>
          <w:szCs w:val="21"/>
        </w:rPr>
        <w:t>Rent</w:t>
      </w:r>
    </w:p>
    <w:p w14:paraId="27C5D948" w14:textId="77777777" w:rsidR="00371CA9" w:rsidRDefault="00000000">
      <w:pPr>
        <w:pStyle w:val="Pa6"/>
        <w:numPr>
          <w:ilvl w:val="1"/>
          <w:numId w:val="2"/>
        </w:numPr>
        <w:spacing w:line="240" w:lineRule="auto"/>
        <w:jc w:val="both"/>
      </w:pPr>
      <w:r>
        <w:rPr>
          <w:rStyle w:val="A2"/>
          <w:rFonts w:ascii="Calibri" w:hAnsi="Calibri" w:cs="Calibri"/>
          <w:sz w:val="21"/>
          <w:szCs w:val="21"/>
        </w:rPr>
        <w:t xml:space="preserve">The total rent payable per week/month </w:t>
      </w:r>
      <w:r>
        <w:rPr>
          <w:rStyle w:val="A7"/>
          <w:rFonts w:ascii="Calibri" w:hAnsi="Calibri" w:cs="Calibri"/>
          <w:sz w:val="21"/>
          <w:szCs w:val="21"/>
        </w:rPr>
        <w:t>(</w:t>
      </w:r>
      <w:r>
        <w:rPr>
          <w:rStyle w:val="A7"/>
          <w:rFonts w:ascii="Calibri" w:hAnsi="Calibri" w:cs="Calibri"/>
        </w:rPr>
        <w:t>delete as applicable</w:t>
      </w:r>
      <w:r>
        <w:rPr>
          <w:rStyle w:val="A7"/>
          <w:rFonts w:ascii="Calibri" w:hAnsi="Calibri" w:cs="Calibri"/>
          <w:sz w:val="21"/>
          <w:szCs w:val="21"/>
        </w:rPr>
        <w:t xml:space="preserve">) </w:t>
      </w:r>
      <w:r>
        <w:rPr>
          <w:rStyle w:val="A2"/>
          <w:rFonts w:ascii="Calibri" w:hAnsi="Calibri" w:cs="Calibri"/>
          <w:sz w:val="21"/>
          <w:szCs w:val="21"/>
        </w:rPr>
        <w:t xml:space="preserve">is £____________ and is payable weekly/monthly </w:t>
      </w:r>
      <w:r>
        <w:rPr>
          <w:rStyle w:val="A7"/>
          <w:rFonts w:ascii="Calibri" w:hAnsi="Calibri" w:cs="Calibri"/>
          <w:sz w:val="21"/>
          <w:szCs w:val="21"/>
        </w:rPr>
        <w:t>(</w:t>
      </w:r>
      <w:r>
        <w:rPr>
          <w:rStyle w:val="A7"/>
          <w:rFonts w:ascii="Calibri" w:hAnsi="Calibri" w:cs="Calibri"/>
        </w:rPr>
        <w:t>delete as applicable</w:t>
      </w:r>
      <w:r>
        <w:rPr>
          <w:rStyle w:val="A7"/>
          <w:rFonts w:ascii="Calibri" w:hAnsi="Calibri" w:cs="Calibri"/>
          <w:sz w:val="21"/>
          <w:szCs w:val="21"/>
        </w:rPr>
        <w:t xml:space="preserve">) </w:t>
      </w:r>
      <w:r>
        <w:rPr>
          <w:rStyle w:val="A2"/>
          <w:rFonts w:ascii="Calibri" w:hAnsi="Calibri" w:cs="Calibri"/>
          <w:sz w:val="21"/>
          <w:szCs w:val="21"/>
        </w:rPr>
        <w:t>in advance in the following instalments:-</w:t>
      </w:r>
    </w:p>
    <w:p w14:paraId="6C2D5CAC" w14:textId="77777777" w:rsidR="00371CA9" w:rsidRDefault="00000000">
      <w:pPr>
        <w:pStyle w:val="Pa4"/>
        <w:numPr>
          <w:ilvl w:val="1"/>
          <w:numId w:val="2"/>
        </w:numPr>
        <w:spacing w:line="240" w:lineRule="auto"/>
      </w:pPr>
      <w:r>
        <w:rPr>
          <w:rStyle w:val="A2"/>
          <w:rFonts w:ascii="Calibri" w:hAnsi="Calibri" w:cs="Calibri"/>
          <w:sz w:val="21"/>
          <w:szCs w:val="21"/>
        </w:rPr>
        <w:t xml:space="preserve">The first payment is to be £____________ in cleared funds on the signing of this Agreement and thereafter the sum of £____________ </w:t>
      </w:r>
      <w:r>
        <w:rPr>
          <w:rStyle w:val="A7"/>
          <w:rFonts w:ascii="Calibri" w:hAnsi="Calibri" w:cs="Calibri"/>
          <w:sz w:val="21"/>
          <w:szCs w:val="21"/>
        </w:rPr>
        <w:t>(</w:t>
      </w:r>
      <w:r>
        <w:rPr>
          <w:rStyle w:val="A7"/>
          <w:rFonts w:ascii="Calibri" w:hAnsi="Calibri" w:cs="Calibri"/>
        </w:rPr>
        <w:t>rent</w:t>
      </w:r>
      <w:r>
        <w:rPr>
          <w:rStyle w:val="A7"/>
          <w:rFonts w:ascii="Calibri" w:hAnsi="Calibri" w:cs="Calibri"/>
          <w:sz w:val="21"/>
          <w:szCs w:val="21"/>
        </w:rPr>
        <w:t xml:space="preserve">) </w:t>
      </w:r>
      <w:r>
        <w:rPr>
          <w:rStyle w:val="A2"/>
          <w:rFonts w:ascii="Calibri" w:hAnsi="Calibri" w:cs="Calibri"/>
          <w:sz w:val="21"/>
          <w:szCs w:val="21"/>
        </w:rPr>
        <w:t xml:space="preserve">to be paid on the </w:t>
      </w:r>
      <w:r>
        <w:rPr>
          <w:rStyle w:val="A7"/>
          <w:rFonts w:ascii="Calibri" w:hAnsi="Calibri" w:cs="Calibri"/>
          <w:sz w:val="21"/>
          <w:szCs w:val="21"/>
        </w:rPr>
        <w:t>(</w:t>
      </w:r>
      <w:r>
        <w:rPr>
          <w:rStyle w:val="A7"/>
          <w:rFonts w:ascii="Calibri" w:hAnsi="Calibri" w:cs="Calibri"/>
        </w:rPr>
        <w:t>insert no</w:t>
      </w:r>
      <w:r>
        <w:rPr>
          <w:rStyle w:val="A7"/>
          <w:rFonts w:ascii="Calibri" w:hAnsi="Calibri" w:cs="Calibri"/>
          <w:sz w:val="21"/>
          <w:szCs w:val="21"/>
        </w:rPr>
        <w:t xml:space="preserve">.) ________ </w:t>
      </w:r>
      <w:r>
        <w:rPr>
          <w:rStyle w:val="A2"/>
          <w:rFonts w:ascii="Calibri" w:hAnsi="Calibri" w:cs="Calibri"/>
          <w:sz w:val="21"/>
          <w:szCs w:val="21"/>
        </w:rPr>
        <w:t xml:space="preserve">day of each </w:t>
      </w:r>
      <w:r>
        <w:rPr>
          <w:rStyle w:val="A7"/>
          <w:rFonts w:ascii="Calibri" w:hAnsi="Calibri" w:cs="Calibri"/>
          <w:sz w:val="21"/>
          <w:szCs w:val="21"/>
        </w:rPr>
        <w:t>(</w:t>
      </w:r>
      <w:r>
        <w:rPr>
          <w:rStyle w:val="A7"/>
          <w:rFonts w:ascii="Calibri" w:hAnsi="Calibri" w:cs="Calibri"/>
        </w:rPr>
        <w:t>delete as applicable</w:t>
      </w:r>
      <w:r>
        <w:rPr>
          <w:rStyle w:val="A7"/>
          <w:rFonts w:ascii="Calibri" w:hAnsi="Calibri" w:cs="Calibri"/>
          <w:sz w:val="21"/>
          <w:szCs w:val="21"/>
        </w:rPr>
        <w:t>)</w:t>
      </w:r>
      <w:r>
        <w:rPr>
          <w:rStyle w:val="A2"/>
          <w:rFonts w:ascii="Calibri" w:hAnsi="Calibri" w:cs="Calibri"/>
          <w:sz w:val="21"/>
          <w:szCs w:val="21"/>
        </w:rPr>
        <w:t xml:space="preserve"> week/month by </w:t>
      </w:r>
      <w:r>
        <w:rPr>
          <w:rStyle w:val="A7"/>
          <w:rFonts w:ascii="Calibri" w:hAnsi="Calibri" w:cs="Calibri"/>
          <w:sz w:val="21"/>
          <w:szCs w:val="21"/>
        </w:rPr>
        <w:t>(</w:t>
      </w:r>
      <w:r>
        <w:rPr>
          <w:rStyle w:val="A7"/>
          <w:rFonts w:ascii="Calibri" w:hAnsi="Calibri" w:cs="Calibri"/>
        </w:rPr>
        <w:t>tick as applicable</w:t>
      </w:r>
      <w:r>
        <w:rPr>
          <w:rStyle w:val="A7"/>
          <w:rFonts w:ascii="Calibri" w:hAnsi="Calibri" w:cs="Calibri"/>
          <w:sz w:val="21"/>
          <w:szCs w:val="21"/>
        </w:rPr>
        <w:t xml:space="preserve">)    </w:t>
      </w:r>
      <w:r>
        <w:rPr>
          <w:rStyle w:val="A2"/>
          <w:rFonts w:ascii="Calibri" w:hAnsi="Calibri" w:cs="Calibri"/>
          <w:sz w:val="21"/>
          <w:szCs w:val="21"/>
        </w:rPr>
        <w:t xml:space="preserve">cheque </w:t>
      </w:r>
      <w:r>
        <w:rPr>
          <w:rStyle w:val="A2"/>
          <w:rFonts w:ascii="Symbol" w:eastAsia="Symbol" w:hAnsi="Symbol" w:cs="Symbol"/>
          <w:b/>
          <w:bCs/>
          <w:sz w:val="28"/>
          <w:szCs w:val="21"/>
        </w:rPr>
        <w:t></w:t>
      </w:r>
      <w:r>
        <w:rPr>
          <w:rStyle w:val="A2"/>
          <w:rFonts w:ascii="Calibri" w:hAnsi="Calibri" w:cs="Calibri"/>
          <w:sz w:val="21"/>
          <w:szCs w:val="21"/>
        </w:rPr>
        <w:t xml:space="preserve"> direct debit </w:t>
      </w:r>
      <w:r>
        <w:rPr>
          <w:rStyle w:val="A2"/>
          <w:rFonts w:ascii="Symbol" w:eastAsia="Symbol" w:hAnsi="Symbol" w:cs="Symbol"/>
          <w:b/>
          <w:bCs/>
          <w:sz w:val="28"/>
          <w:szCs w:val="21"/>
        </w:rPr>
        <w:t></w:t>
      </w:r>
      <w:r>
        <w:rPr>
          <w:rStyle w:val="A2"/>
          <w:rFonts w:ascii="Calibri" w:hAnsi="Calibri" w:cs="Calibri"/>
          <w:sz w:val="21"/>
          <w:szCs w:val="21"/>
        </w:rPr>
        <w:t xml:space="preserve"> standing order </w:t>
      </w:r>
      <w:r>
        <w:rPr>
          <w:rStyle w:val="A2"/>
          <w:rFonts w:ascii="Symbol" w:eastAsia="Symbol" w:hAnsi="Symbol" w:cs="Symbol"/>
          <w:b/>
          <w:bCs/>
          <w:sz w:val="28"/>
          <w:szCs w:val="21"/>
        </w:rPr>
        <w:t></w:t>
      </w:r>
      <w:r>
        <w:rPr>
          <w:rStyle w:val="A2"/>
          <w:rFonts w:ascii="Calibri" w:hAnsi="Calibri" w:cs="Calibri"/>
          <w:sz w:val="21"/>
          <w:szCs w:val="21"/>
        </w:rPr>
        <w:t xml:space="preserve"> cash </w:t>
      </w:r>
      <w:r>
        <w:rPr>
          <w:rStyle w:val="A2"/>
          <w:rFonts w:ascii="Symbol" w:eastAsia="Symbol" w:hAnsi="Symbol" w:cs="Symbol"/>
          <w:b/>
          <w:bCs/>
          <w:sz w:val="28"/>
          <w:szCs w:val="21"/>
        </w:rPr>
        <w:t></w:t>
      </w:r>
      <w:r>
        <w:rPr>
          <w:rStyle w:val="A2"/>
          <w:rFonts w:ascii="Calibri" w:hAnsi="Calibri" w:cs="Calibri"/>
          <w:sz w:val="21"/>
          <w:szCs w:val="21"/>
        </w:rPr>
        <w:t xml:space="preserve"> </w:t>
      </w:r>
      <w:r>
        <w:rPr>
          <w:rStyle w:val="A2"/>
          <w:rFonts w:ascii="Calibri" w:hAnsi="Calibri" w:cs="Calibri"/>
          <w:sz w:val="21"/>
          <w:szCs w:val="21"/>
        </w:rPr>
        <w:br/>
        <w:t>commencing on</w:t>
      </w:r>
      <w:r>
        <w:rPr>
          <w:rStyle w:val="A2"/>
          <w:rFonts w:ascii="Calibri" w:hAnsi="Calibri" w:cs="Calibri"/>
        </w:rPr>
        <w:t xml:space="preserve"> </w:t>
      </w:r>
      <w:r>
        <w:rPr>
          <w:rStyle w:val="A7"/>
          <w:rFonts w:ascii="Calibri" w:hAnsi="Calibri" w:cs="Calibri"/>
        </w:rPr>
        <w:t xml:space="preserve">(insert date when 2nd rent payment due) </w:t>
      </w:r>
      <w:r>
        <w:rPr>
          <w:rStyle w:val="A7"/>
          <w:rFonts w:ascii="Calibri" w:hAnsi="Calibri" w:cs="Calibri"/>
          <w:i w:val="0"/>
        </w:rPr>
        <w:t>_________________________</w:t>
      </w:r>
      <w:r>
        <w:rPr>
          <w:rStyle w:val="A7"/>
          <w:rFonts w:ascii="Calibri" w:hAnsi="Calibri" w:cs="Calibri"/>
        </w:rPr>
        <w:t xml:space="preserve"> </w:t>
      </w:r>
      <w:r>
        <w:rPr>
          <w:rStyle w:val="A7"/>
          <w:rFonts w:ascii="Calibri" w:hAnsi="Calibri" w:cs="Calibri"/>
        </w:rPr>
        <w:br/>
      </w:r>
    </w:p>
    <w:p w14:paraId="23491132" w14:textId="77777777" w:rsidR="00371CA9" w:rsidRDefault="00000000">
      <w:pPr>
        <w:pStyle w:val="Pa4"/>
        <w:numPr>
          <w:ilvl w:val="0"/>
          <w:numId w:val="1"/>
        </w:numPr>
        <w:spacing w:line="240" w:lineRule="auto"/>
        <w:jc w:val="both"/>
      </w:pPr>
      <w:r>
        <w:rPr>
          <w:rFonts w:ascii="Helvetica 45 Light" w:hAnsi="Helvetica 45 Light" w:cs="Helvetica 45 Light"/>
          <w:i/>
          <w:iCs/>
          <w:noProof/>
          <w:color w:val="000000"/>
          <w:sz w:val="16"/>
          <w:szCs w:val="16"/>
        </w:rPr>
        <mc:AlternateContent>
          <mc:Choice Requires="wps">
            <w:drawing>
              <wp:anchor distT="0" distB="0" distL="114300" distR="114300" simplePos="0" relativeHeight="251643392" behindDoc="0" locked="0" layoutInCell="1" allowOverlap="1" wp14:anchorId="33EB745A" wp14:editId="6ADB7630">
                <wp:simplePos x="0" y="0"/>
                <wp:positionH relativeFrom="column">
                  <wp:posOffset>2468249</wp:posOffset>
                </wp:positionH>
                <wp:positionV relativeFrom="paragraph">
                  <wp:posOffset>62865</wp:posOffset>
                </wp:positionV>
                <wp:extent cx="1943100" cy="2400300"/>
                <wp:effectExtent l="0" t="0" r="0" b="0"/>
                <wp:wrapNone/>
                <wp:docPr id="31" name="Text Box 28"/>
                <wp:cNvGraphicFramePr/>
                <a:graphic xmlns:a="http://schemas.openxmlformats.org/drawingml/2006/main">
                  <a:graphicData uri="http://schemas.microsoft.com/office/word/2010/wordprocessingShape">
                    <wps:wsp>
                      <wps:cNvSpPr txBox="1"/>
                      <wps:spPr>
                        <a:xfrm>
                          <a:off x="0" y="0"/>
                          <a:ext cx="1943100" cy="2400300"/>
                        </a:xfrm>
                        <a:prstGeom prst="rect">
                          <a:avLst/>
                        </a:prstGeom>
                        <a:noFill/>
                        <a:ln>
                          <a:noFill/>
                          <a:prstDash/>
                        </a:ln>
                      </wps:spPr>
                      <wps:txbx>
                        <w:txbxContent>
                          <w:tbl>
                            <w:tblPr>
                              <w:tblW w:w="2617" w:type="dxa"/>
                              <w:jc w:val="right"/>
                              <w:tblCellMar>
                                <w:left w:w="10" w:type="dxa"/>
                                <w:right w:w="10" w:type="dxa"/>
                              </w:tblCellMar>
                              <w:tblLook w:val="0000" w:firstRow="0" w:lastRow="0" w:firstColumn="0" w:lastColumn="0" w:noHBand="0" w:noVBand="0"/>
                            </w:tblPr>
                            <w:tblGrid>
                              <w:gridCol w:w="998"/>
                              <w:gridCol w:w="286"/>
                              <w:gridCol w:w="1047"/>
                              <w:gridCol w:w="286"/>
                            </w:tblGrid>
                            <w:tr w:rsidR="00371CA9" w14:paraId="38E5BD49"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14257F72"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96EE49"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240575D"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64538B" w14:textId="77777777" w:rsidR="00371CA9" w:rsidRDefault="00371CA9">
                                  <w:pPr>
                                    <w:pStyle w:val="Pa4"/>
                                    <w:spacing w:after="120" w:line="240" w:lineRule="auto"/>
                                    <w:jc w:val="both"/>
                                    <w:rPr>
                                      <w:rFonts w:ascii="Calibri" w:hAnsi="Calibri" w:cs="Calibri"/>
                                      <w:color w:val="000000"/>
                                      <w:sz w:val="22"/>
                                      <w:szCs w:val="22"/>
                                    </w:rPr>
                                  </w:pPr>
                                </w:p>
                              </w:tc>
                            </w:tr>
                            <w:tr w:rsidR="00371CA9" w14:paraId="6107B8A7" w14:textId="77777777">
                              <w:trPr>
                                <w:trHeight w:hRule="exact" w:val="113"/>
                                <w:jc w:val="right"/>
                              </w:trPr>
                              <w:tc>
                                <w:tcPr>
                                  <w:tcW w:w="998" w:type="dxa"/>
                                  <w:shd w:val="clear" w:color="auto" w:fill="auto"/>
                                  <w:tcMar>
                                    <w:top w:w="0" w:type="dxa"/>
                                    <w:left w:w="108" w:type="dxa"/>
                                    <w:bottom w:w="0" w:type="dxa"/>
                                    <w:right w:w="108" w:type="dxa"/>
                                  </w:tcMar>
                                </w:tcPr>
                                <w:p w14:paraId="609B5F6D"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3A8C47F"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3C870531"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2DF0677" w14:textId="77777777" w:rsidR="00371CA9" w:rsidRDefault="00371CA9">
                                  <w:pPr>
                                    <w:pStyle w:val="Pa4"/>
                                    <w:spacing w:after="120" w:line="240" w:lineRule="auto"/>
                                    <w:jc w:val="both"/>
                                    <w:rPr>
                                      <w:rFonts w:ascii="Calibri" w:hAnsi="Calibri" w:cs="Calibri"/>
                                      <w:color w:val="000000"/>
                                      <w:sz w:val="22"/>
                                      <w:szCs w:val="22"/>
                                    </w:rPr>
                                  </w:pPr>
                                </w:p>
                              </w:tc>
                            </w:tr>
                            <w:tr w:rsidR="00371CA9" w14:paraId="5C3DB94E"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0043CC11"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F86325"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B005A69"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993973" w14:textId="77777777" w:rsidR="00371CA9" w:rsidRDefault="00371CA9">
                                  <w:pPr>
                                    <w:pStyle w:val="Pa4"/>
                                    <w:spacing w:after="120" w:line="240" w:lineRule="auto"/>
                                    <w:jc w:val="both"/>
                                    <w:rPr>
                                      <w:rFonts w:ascii="Calibri" w:hAnsi="Calibri" w:cs="Calibri"/>
                                      <w:color w:val="000000"/>
                                      <w:sz w:val="22"/>
                                      <w:szCs w:val="22"/>
                                    </w:rPr>
                                  </w:pPr>
                                </w:p>
                              </w:tc>
                            </w:tr>
                            <w:tr w:rsidR="00371CA9" w14:paraId="247A31E4" w14:textId="77777777">
                              <w:trPr>
                                <w:trHeight w:hRule="exact" w:val="113"/>
                                <w:jc w:val="right"/>
                              </w:trPr>
                              <w:tc>
                                <w:tcPr>
                                  <w:tcW w:w="998" w:type="dxa"/>
                                  <w:shd w:val="clear" w:color="auto" w:fill="auto"/>
                                  <w:tcMar>
                                    <w:top w:w="0" w:type="dxa"/>
                                    <w:left w:w="108" w:type="dxa"/>
                                    <w:bottom w:w="0" w:type="dxa"/>
                                    <w:right w:w="108" w:type="dxa"/>
                                  </w:tcMar>
                                </w:tcPr>
                                <w:p w14:paraId="46FADEF2"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147BC30"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580B41D9"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2E9F574" w14:textId="77777777" w:rsidR="00371CA9" w:rsidRDefault="00371CA9">
                                  <w:pPr>
                                    <w:pStyle w:val="Pa4"/>
                                    <w:spacing w:after="120" w:line="240" w:lineRule="auto"/>
                                    <w:jc w:val="both"/>
                                    <w:rPr>
                                      <w:rFonts w:ascii="Calibri" w:hAnsi="Calibri" w:cs="Calibri"/>
                                      <w:color w:val="000000"/>
                                      <w:sz w:val="22"/>
                                      <w:szCs w:val="22"/>
                                    </w:rPr>
                                  </w:pPr>
                                </w:p>
                              </w:tc>
                            </w:tr>
                            <w:tr w:rsidR="00371CA9" w14:paraId="2810791D"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ED8CDFE"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638521"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AF72692"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8F71E0" w14:textId="77777777" w:rsidR="00371CA9" w:rsidRDefault="00371CA9">
                                  <w:pPr>
                                    <w:pStyle w:val="Pa4"/>
                                    <w:spacing w:after="120" w:line="240" w:lineRule="auto"/>
                                    <w:jc w:val="both"/>
                                    <w:rPr>
                                      <w:rFonts w:ascii="Calibri" w:hAnsi="Calibri" w:cs="Calibri"/>
                                      <w:color w:val="000000"/>
                                      <w:sz w:val="22"/>
                                      <w:szCs w:val="22"/>
                                    </w:rPr>
                                  </w:pPr>
                                </w:p>
                              </w:tc>
                            </w:tr>
                            <w:tr w:rsidR="00371CA9" w14:paraId="1E10C6CD" w14:textId="77777777">
                              <w:trPr>
                                <w:trHeight w:hRule="exact" w:val="113"/>
                                <w:jc w:val="right"/>
                              </w:trPr>
                              <w:tc>
                                <w:tcPr>
                                  <w:tcW w:w="998" w:type="dxa"/>
                                  <w:shd w:val="clear" w:color="auto" w:fill="auto"/>
                                  <w:tcMar>
                                    <w:top w:w="0" w:type="dxa"/>
                                    <w:left w:w="108" w:type="dxa"/>
                                    <w:bottom w:w="0" w:type="dxa"/>
                                    <w:right w:w="108" w:type="dxa"/>
                                  </w:tcMar>
                                </w:tcPr>
                                <w:p w14:paraId="1B03261A"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2D981BE"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4D534F1B"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00EAD08" w14:textId="77777777" w:rsidR="00371CA9" w:rsidRDefault="00371CA9">
                                  <w:pPr>
                                    <w:pStyle w:val="Pa4"/>
                                    <w:spacing w:after="120" w:line="240" w:lineRule="auto"/>
                                    <w:jc w:val="both"/>
                                    <w:rPr>
                                      <w:rFonts w:ascii="Calibri" w:hAnsi="Calibri" w:cs="Calibri"/>
                                      <w:color w:val="000000"/>
                                      <w:sz w:val="22"/>
                                      <w:szCs w:val="22"/>
                                    </w:rPr>
                                  </w:pPr>
                                </w:p>
                              </w:tc>
                            </w:tr>
                            <w:tr w:rsidR="00371CA9" w14:paraId="7590FA77"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04A77779"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F1DFF"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1E4E8C97"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4453C" w14:textId="77777777" w:rsidR="00371CA9" w:rsidRDefault="00371CA9">
                                  <w:pPr>
                                    <w:pStyle w:val="Pa4"/>
                                    <w:spacing w:after="120" w:line="240" w:lineRule="auto"/>
                                    <w:jc w:val="both"/>
                                    <w:rPr>
                                      <w:rFonts w:ascii="Calibri" w:hAnsi="Calibri" w:cs="Calibri"/>
                                      <w:color w:val="000000"/>
                                      <w:sz w:val="22"/>
                                      <w:szCs w:val="22"/>
                                    </w:rPr>
                                  </w:pPr>
                                </w:p>
                              </w:tc>
                            </w:tr>
                            <w:tr w:rsidR="00371CA9" w14:paraId="70373BA3" w14:textId="77777777">
                              <w:trPr>
                                <w:trHeight w:hRule="exact" w:val="113"/>
                                <w:jc w:val="right"/>
                              </w:trPr>
                              <w:tc>
                                <w:tcPr>
                                  <w:tcW w:w="998" w:type="dxa"/>
                                  <w:shd w:val="clear" w:color="auto" w:fill="auto"/>
                                  <w:tcMar>
                                    <w:top w:w="0" w:type="dxa"/>
                                    <w:left w:w="108" w:type="dxa"/>
                                    <w:bottom w:w="0" w:type="dxa"/>
                                    <w:right w:w="108" w:type="dxa"/>
                                  </w:tcMar>
                                </w:tcPr>
                                <w:p w14:paraId="55E5A81B"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66EFDD5"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4B0CAF0B"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0A40A98" w14:textId="77777777" w:rsidR="00371CA9" w:rsidRDefault="00371CA9">
                                  <w:pPr>
                                    <w:pStyle w:val="Pa4"/>
                                    <w:spacing w:after="120" w:line="240" w:lineRule="auto"/>
                                    <w:jc w:val="both"/>
                                    <w:rPr>
                                      <w:rFonts w:ascii="Calibri" w:hAnsi="Calibri" w:cs="Calibri"/>
                                      <w:color w:val="000000"/>
                                      <w:sz w:val="22"/>
                                      <w:szCs w:val="22"/>
                                    </w:rPr>
                                  </w:pPr>
                                </w:p>
                              </w:tc>
                            </w:tr>
                            <w:tr w:rsidR="00371CA9" w14:paraId="3CBC3E19"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11F7D4ED"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B0538C"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6821EB0"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03775" w14:textId="77777777" w:rsidR="00371CA9" w:rsidRDefault="00371CA9">
                                  <w:pPr>
                                    <w:pStyle w:val="Pa4"/>
                                    <w:spacing w:after="120" w:line="240" w:lineRule="auto"/>
                                    <w:jc w:val="both"/>
                                    <w:rPr>
                                      <w:rFonts w:ascii="Calibri" w:hAnsi="Calibri" w:cs="Calibri"/>
                                      <w:color w:val="000000"/>
                                      <w:sz w:val="22"/>
                                      <w:szCs w:val="22"/>
                                    </w:rPr>
                                  </w:pPr>
                                </w:p>
                              </w:tc>
                            </w:tr>
                            <w:tr w:rsidR="00371CA9" w14:paraId="4788037D" w14:textId="77777777">
                              <w:trPr>
                                <w:trHeight w:hRule="exact" w:val="113"/>
                                <w:jc w:val="right"/>
                              </w:trPr>
                              <w:tc>
                                <w:tcPr>
                                  <w:tcW w:w="998" w:type="dxa"/>
                                  <w:shd w:val="clear" w:color="auto" w:fill="auto"/>
                                  <w:tcMar>
                                    <w:top w:w="0" w:type="dxa"/>
                                    <w:left w:w="108" w:type="dxa"/>
                                    <w:bottom w:w="0" w:type="dxa"/>
                                    <w:right w:w="108" w:type="dxa"/>
                                  </w:tcMar>
                                </w:tcPr>
                                <w:p w14:paraId="1CA72092"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5299528F"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5F0129C4"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AAC1AAC" w14:textId="77777777" w:rsidR="00371CA9" w:rsidRDefault="00371CA9">
                                  <w:pPr>
                                    <w:pStyle w:val="Pa4"/>
                                    <w:spacing w:after="120" w:line="240" w:lineRule="auto"/>
                                    <w:jc w:val="both"/>
                                    <w:rPr>
                                      <w:rFonts w:ascii="Calibri" w:hAnsi="Calibri" w:cs="Calibri"/>
                                      <w:color w:val="000000"/>
                                      <w:sz w:val="22"/>
                                      <w:szCs w:val="22"/>
                                    </w:rPr>
                                  </w:pPr>
                                </w:p>
                              </w:tc>
                            </w:tr>
                            <w:tr w:rsidR="00371CA9" w14:paraId="0C21E030"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47FAA56E"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A950B0"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7B896712"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44168C" w14:textId="77777777" w:rsidR="00371CA9" w:rsidRDefault="00371CA9">
                                  <w:pPr>
                                    <w:pStyle w:val="Pa4"/>
                                    <w:spacing w:after="120" w:line="240" w:lineRule="auto"/>
                                    <w:jc w:val="both"/>
                                    <w:rPr>
                                      <w:rFonts w:ascii="Calibri" w:hAnsi="Calibri" w:cs="Calibri"/>
                                      <w:color w:val="000000"/>
                                      <w:sz w:val="22"/>
                                      <w:szCs w:val="22"/>
                                    </w:rPr>
                                  </w:pPr>
                                </w:p>
                              </w:tc>
                            </w:tr>
                            <w:tr w:rsidR="00371CA9" w14:paraId="7FF883E0" w14:textId="77777777">
                              <w:trPr>
                                <w:trHeight w:hRule="exact" w:val="113"/>
                                <w:jc w:val="right"/>
                              </w:trPr>
                              <w:tc>
                                <w:tcPr>
                                  <w:tcW w:w="998" w:type="dxa"/>
                                  <w:shd w:val="clear" w:color="auto" w:fill="auto"/>
                                  <w:tcMar>
                                    <w:top w:w="0" w:type="dxa"/>
                                    <w:left w:w="108" w:type="dxa"/>
                                    <w:bottom w:w="0" w:type="dxa"/>
                                    <w:right w:w="108" w:type="dxa"/>
                                  </w:tcMar>
                                </w:tcPr>
                                <w:p w14:paraId="0AA2576D"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10096BD"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5EA39598"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4AEC641" w14:textId="77777777" w:rsidR="00371CA9" w:rsidRDefault="00371CA9">
                                  <w:pPr>
                                    <w:pStyle w:val="Pa4"/>
                                    <w:spacing w:after="120" w:line="240" w:lineRule="auto"/>
                                    <w:jc w:val="both"/>
                                    <w:rPr>
                                      <w:rFonts w:ascii="Calibri" w:hAnsi="Calibri" w:cs="Calibri"/>
                                      <w:color w:val="000000"/>
                                      <w:sz w:val="22"/>
                                      <w:szCs w:val="22"/>
                                    </w:rPr>
                                  </w:pPr>
                                </w:p>
                              </w:tc>
                            </w:tr>
                            <w:tr w:rsidR="00371CA9" w14:paraId="0277EE75"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BE82786"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414953"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7A6C28E"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828D6A" w14:textId="77777777" w:rsidR="00371CA9" w:rsidRDefault="00371CA9">
                                  <w:pPr>
                                    <w:pStyle w:val="Pa4"/>
                                    <w:spacing w:after="120" w:line="240" w:lineRule="auto"/>
                                    <w:jc w:val="both"/>
                                    <w:rPr>
                                      <w:rFonts w:ascii="Calibri" w:hAnsi="Calibri" w:cs="Calibri"/>
                                      <w:color w:val="000000"/>
                                      <w:sz w:val="22"/>
                                      <w:szCs w:val="22"/>
                                    </w:rPr>
                                  </w:pPr>
                                </w:p>
                              </w:tc>
                            </w:tr>
                            <w:tr w:rsidR="00371CA9" w14:paraId="53C9454F" w14:textId="77777777">
                              <w:trPr>
                                <w:trHeight w:hRule="exact" w:val="113"/>
                                <w:jc w:val="right"/>
                              </w:trPr>
                              <w:tc>
                                <w:tcPr>
                                  <w:tcW w:w="998" w:type="dxa"/>
                                  <w:shd w:val="clear" w:color="auto" w:fill="auto"/>
                                  <w:tcMar>
                                    <w:top w:w="0" w:type="dxa"/>
                                    <w:left w:w="108" w:type="dxa"/>
                                    <w:bottom w:w="0" w:type="dxa"/>
                                    <w:right w:w="108" w:type="dxa"/>
                                  </w:tcMar>
                                </w:tcPr>
                                <w:p w14:paraId="4E03B4E7"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F3FD6CF"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4F20D2B0"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393F7DC8" w14:textId="77777777" w:rsidR="00371CA9" w:rsidRDefault="00371CA9">
                                  <w:pPr>
                                    <w:pStyle w:val="Pa4"/>
                                    <w:spacing w:after="120" w:line="240" w:lineRule="auto"/>
                                    <w:jc w:val="both"/>
                                    <w:rPr>
                                      <w:rFonts w:ascii="Calibri" w:hAnsi="Calibri" w:cs="Calibri"/>
                                      <w:color w:val="000000"/>
                                      <w:sz w:val="22"/>
                                      <w:szCs w:val="22"/>
                                    </w:rPr>
                                  </w:pPr>
                                </w:p>
                              </w:tc>
                            </w:tr>
                            <w:tr w:rsidR="00371CA9" w14:paraId="72026A31"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6B74D7DD"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8A3643"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5D50A7A4"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3C2FCB" w14:textId="77777777" w:rsidR="00371CA9" w:rsidRDefault="00371CA9">
                                  <w:pPr>
                                    <w:pStyle w:val="Pa4"/>
                                    <w:spacing w:after="120" w:line="240" w:lineRule="auto"/>
                                    <w:jc w:val="both"/>
                                    <w:rPr>
                                      <w:rFonts w:ascii="Calibri" w:hAnsi="Calibri" w:cs="Calibri"/>
                                      <w:color w:val="000000"/>
                                      <w:sz w:val="22"/>
                                      <w:szCs w:val="22"/>
                                    </w:rPr>
                                  </w:pPr>
                                </w:p>
                              </w:tc>
                            </w:tr>
                          </w:tbl>
                          <w:p w14:paraId="61B0C5EC" w14:textId="77777777" w:rsidR="00371CA9" w:rsidRDefault="00371CA9"/>
                        </w:txbxContent>
                      </wps:txbx>
                      <wps:bodyPr vert="horz" wrap="square" lIns="91440" tIns="45720" rIns="91440" bIns="45720" anchor="t" anchorCtr="0" compatLnSpc="1">
                        <a:noAutofit/>
                      </wps:bodyPr>
                    </wps:wsp>
                  </a:graphicData>
                </a:graphic>
              </wp:anchor>
            </w:drawing>
          </mc:Choice>
          <mc:Fallback>
            <w:pict>
              <v:shape w14:anchorId="33EB745A" id="Text Box 28" o:spid="_x0000_s1028" type="#_x0000_t202" style="position:absolute;left:0;text-align:left;margin-left:194.35pt;margin-top:4.95pt;width:153pt;height:189pt;z-index:251643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" filled="f" stroked="f">
                <v:textbox>
                  <w:txbxContent>
                    <w:tbl>
                      <w:tblPr>
                        <w:tblW w:w="2617" w:type="dxa"/>
                        <w:jc w:val="right"/>
                        <w:tblCellMar>
                          <w:left w:w="10" w:type="dxa"/>
                          <w:right w:w="10" w:type="dxa"/>
                        </w:tblCellMar>
                        <w:tblLook w:val="0000" w:firstRow="0" w:lastRow="0" w:firstColumn="0" w:lastColumn="0" w:noHBand="0" w:noVBand="0"/>
                      </w:tblPr>
                      <w:tblGrid>
                        <w:gridCol w:w="998"/>
                        <w:gridCol w:w="286"/>
                        <w:gridCol w:w="1047"/>
                        <w:gridCol w:w="286"/>
                      </w:tblGrid>
                      <w:tr w:rsidR="00371CA9" w14:paraId="38E5BD49"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14257F72"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96EE49"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240575D"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64538B" w14:textId="77777777" w:rsidR="00371CA9" w:rsidRDefault="00371CA9">
                            <w:pPr>
                              <w:pStyle w:val="Pa4"/>
                              <w:spacing w:after="120" w:line="240" w:lineRule="auto"/>
                              <w:jc w:val="both"/>
                              <w:rPr>
                                <w:rFonts w:ascii="Calibri" w:hAnsi="Calibri" w:cs="Calibri"/>
                                <w:color w:val="000000"/>
                                <w:sz w:val="22"/>
                                <w:szCs w:val="22"/>
                              </w:rPr>
                            </w:pPr>
                          </w:p>
                        </w:tc>
                      </w:tr>
                      <w:tr w:rsidR="00371CA9" w14:paraId="6107B8A7" w14:textId="77777777">
                        <w:trPr>
                          <w:trHeight w:hRule="exact" w:val="113"/>
                          <w:jc w:val="right"/>
                        </w:trPr>
                        <w:tc>
                          <w:tcPr>
                            <w:tcW w:w="998" w:type="dxa"/>
                            <w:shd w:val="clear" w:color="auto" w:fill="auto"/>
                            <w:tcMar>
                              <w:top w:w="0" w:type="dxa"/>
                              <w:left w:w="108" w:type="dxa"/>
                              <w:bottom w:w="0" w:type="dxa"/>
                              <w:right w:w="108" w:type="dxa"/>
                            </w:tcMar>
                          </w:tcPr>
                          <w:p w14:paraId="609B5F6D"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3A8C47F"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3C870531"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2DF0677" w14:textId="77777777" w:rsidR="00371CA9" w:rsidRDefault="00371CA9">
                            <w:pPr>
                              <w:pStyle w:val="Pa4"/>
                              <w:spacing w:after="120" w:line="240" w:lineRule="auto"/>
                              <w:jc w:val="both"/>
                              <w:rPr>
                                <w:rFonts w:ascii="Calibri" w:hAnsi="Calibri" w:cs="Calibri"/>
                                <w:color w:val="000000"/>
                                <w:sz w:val="22"/>
                                <w:szCs w:val="22"/>
                              </w:rPr>
                            </w:pPr>
                          </w:p>
                        </w:tc>
                      </w:tr>
                      <w:tr w:rsidR="00371CA9" w14:paraId="5C3DB94E"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0043CC11"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F86325"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B005A69"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993973" w14:textId="77777777" w:rsidR="00371CA9" w:rsidRDefault="00371CA9">
                            <w:pPr>
                              <w:pStyle w:val="Pa4"/>
                              <w:spacing w:after="120" w:line="240" w:lineRule="auto"/>
                              <w:jc w:val="both"/>
                              <w:rPr>
                                <w:rFonts w:ascii="Calibri" w:hAnsi="Calibri" w:cs="Calibri"/>
                                <w:color w:val="000000"/>
                                <w:sz w:val="22"/>
                                <w:szCs w:val="22"/>
                              </w:rPr>
                            </w:pPr>
                          </w:p>
                        </w:tc>
                      </w:tr>
                      <w:tr w:rsidR="00371CA9" w14:paraId="247A31E4" w14:textId="77777777">
                        <w:trPr>
                          <w:trHeight w:hRule="exact" w:val="113"/>
                          <w:jc w:val="right"/>
                        </w:trPr>
                        <w:tc>
                          <w:tcPr>
                            <w:tcW w:w="998" w:type="dxa"/>
                            <w:shd w:val="clear" w:color="auto" w:fill="auto"/>
                            <w:tcMar>
                              <w:top w:w="0" w:type="dxa"/>
                              <w:left w:w="108" w:type="dxa"/>
                              <w:bottom w:w="0" w:type="dxa"/>
                              <w:right w:w="108" w:type="dxa"/>
                            </w:tcMar>
                          </w:tcPr>
                          <w:p w14:paraId="46FADEF2"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147BC30"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580B41D9"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2E9F574" w14:textId="77777777" w:rsidR="00371CA9" w:rsidRDefault="00371CA9">
                            <w:pPr>
                              <w:pStyle w:val="Pa4"/>
                              <w:spacing w:after="120" w:line="240" w:lineRule="auto"/>
                              <w:jc w:val="both"/>
                              <w:rPr>
                                <w:rFonts w:ascii="Calibri" w:hAnsi="Calibri" w:cs="Calibri"/>
                                <w:color w:val="000000"/>
                                <w:sz w:val="22"/>
                                <w:szCs w:val="22"/>
                              </w:rPr>
                            </w:pPr>
                          </w:p>
                        </w:tc>
                      </w:tr>
                      <w:tr w:rsidR="00371CA9" w14:paraId="2810791D"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ED8CDFE"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638521"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AF72692"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8F71E0" w14:textId="77777777" w:rsidR="00371CA9" w:rsidRDefault="00371CA9">
                            <w:pPr>
                              <w:pStyle w:val="Pa4"/>
                              <w:spacing w:after="120" w:line="240" w:lineRule="auto"/>
                              <w:jc w:val="both"/>
                              <w:rPr>
                                <w:rFonts w:ascii="Calibri" w:hAnsi="Calibri" w:cs="Calibri"/>
                                <w:color w:val="000000"/>
                                <w:sz w:val="22"/>
                                <w:szCs w:val="22"/>
                              </w:rPr>
                            </w:pPr>
                          </w:p>
                        </w:tc>
                      </w:tr>
                      <w:tr w:rsidR="00371CA9" w14:paraId="1E10C6CD" w14:textId="77777777">
                        <w:trPr>
                          <w:trHeight w:hRule="exact" w:val="113"/>
                          <w:jc w:val="right"/>
                        </w:trPr>
                        <w:tc>
                          <w:tcPr>
                            <w:tcW w:w="998" w:type="dxa"/>
                            <w:shd w:val="clear" w:color="auto" w:fill="auto"/>
                            <w:tcMar>
                              <w:top w:w="0" w:type="dxa"/>
                              <w:left w:w="108" w:type="dxa"/>
                              <w:bottom w:w="0" w:type="dxa"/>
                              <w:right w:w="108" w:type="dxa"/>
                            </w:tcMar>
                          </w:tcPr>
                          <w:p w14:paraId="1B03261A"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2D981BE"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4D534F1B"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00EAD08" w14:textId="77777777" w:rsidR="00371CA9" w:rsidRDefault="00371CA9">
                            <w:pPr>
                              <w:pStyle w:val="Pa4"/>
                              <w:spacing w:after="120" w:line="240" w:lineRule="auto"/>
                              <w:jc w:val="both"/>
                              <w:rPr>
                                <w:rFonts w:ascii="Calibri" w:hAnsi="Calibri" w:cs="Calibri"/>
                                <w:color w:val="000000"/>
                                <w:sz w:val="22"/>
                                <w:szCs w:val="22"/>
                              </w:rPr>
                            </w:pPr>
                          </w:p>
                        </w:tc>
                      </w:tr>
                      <w:tr w:rsidR="00371CA9" w14:paraId="7590FA77"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04A77779"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F1DFF"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1E4E8C97"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4453C" w14:textId="77777777" w:rsidR="00371CA9" w:rsidRDefault="00371CA9">
                            <w:pPr>
                              <w:pStyle w:val="Pa4"/>
                              <w:spacing w:after="120" w:line="240" w:lineRule="auto"/>
                              <w:jc w:val="both"/>
                              <w:rPr>
                                <w:rFonts w:ascii="Calibri" w:hAnsi="Calibri" w:cs="Calibri"/>
                                <w:color w:val="000000"/>
                                <w:sz w:val="22"/>
                                <w:szCs w:val="22"/>
                              </w:rPr>
                            </w:pPr>
                          </w:p>
                        </w:tc>
                      </w:tr>
                      <w:tr w:rsidR="00371CA9" w14:paraId="70373BA3" w14:textId="77777777">
                        <w:trPr>
                          <w:trHeight w:hRule="exact" w:val="113"/>
                          <w:jc w:val="right"/>
                        </w:trPr>
                        <w:tc>
                          <w:tcPr>
                            <w:tcW w:w="998" w:type="dxa"/>
                            <w:shd w:val="clear" w:color="auto" w:fill="auto"/>
                            <w:tcMar>
                              <w:top w:w="0" w:type="dxa"/>
                              <w:left w:w="108" w:type="dxa"/>
                              <w:bottom w:w="0" w:type="dxa"/>
                              <w:right w:w="108" w:type="dxa"/>
                            </w:tcMar>
                          </w:tcPr>
                          <w:p w14:paraId="55E5A81B"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66EFDD5"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4B0CAF0B"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0A40A98" w14:textId="77777777" w:rsidR="00371CA9" w:rsidRDefault="00371CA9">
                            <w:pPr>
                              <w:pStyle w:val="Pa4"/>
                              <w:spacing w:after="120" w:line="240" w:lineRule="auto"/>
                              <w:jc w:val="both"/>
                              <w:rPr>
                                <w:rFonts w:ascii="Calibri" w:hAnsi="Calibri" w:cs="Calibri"/>
                                <w:color w:val="000000"/>
                                <w:sz w:val="22"/>
                                <w:szCs w:val="22"/>
                              </w:rPr>
                            </w:pPr>
                          </w:p>
                        </w:tc>
                      </w:tr>
                      <w:tr w:rsidR="00371CA9" w14:paraId="3CBC3E19"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11F7D4ED"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B0538C"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6821EB0"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03775" w14:textId="77777777" w:rsidR="00371CA9" w:rsidRDefault="00371CA9">
                            <w:pPr>
                              <w:pStyle w:val="Pa4"/>
                              <w:spacing w:after="120" w:line="240" w:lineRule="auto"/>
                              <w:jc w:val="both"/>
                              <w:rPr>
                                <w:rFonts w:ascii="Calibri" w:hAnsi="Calibri" w:cs="Calibri"/>
                                <w:color w:val="000000"/>
                                <w:sz w:val="22"/>
                                <w:szCs w:val="22"/>
                              </w:rPr>
                            </w:pPr>
                          </w:p>
                        </w:tc>
                      </w:tr>
                      <w:tr w:rsidR="00371CA9" w14:paraId="4788037D" w14:textId="77777777">
                        <w:trPr>
                          <w:trHeight w:hRule="exact" w:val="113"/>
                          <w:jc w:val="right"/>
                        </w:trPr>
                        <w:tc>
                          <w:tcPr>
                            <w:tcW w:w="998" w:type="dxa"/>
                            <w:shd w:val="clear" w:color="auto" w:fill="auto"/>
                            <w:tcMar>
                              <w:top w:w="0" w:type="dxa"/>
                              <w:left w:w="108" w:type="dxa"/>
                              <w:bottom w:w="0" w:type="dxa"/>
                              <w:right w:w="108" w:type="dxa"/>
                            </w:tcMar>
                          </w:tcPr>
                          <w:p w14:paraId="1CA72092"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5299528F"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5F0129C4"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AAC1AAC" w14:textId="77777777" w:rsidR="00371CA9" w:rsidRDefault="00371CA9">
                            <w:pPr>
                              <w:pStyle w:val="Pa4"/>
                              <w:spacing w:after="120" w:line="240" w:lineRule="auto"/>
                              <w:jc w:val="both"/>
                              <w:rPr>
                                <w:rFonts w:ascii="Calibri" w:hAnsi="Calibri" w:cs="Calibri"/>
                                <w:color w:val="000000"/>
                                <w:sz w:val="22"/>
                                <w:szCs w:val="22"/>
                              </w:rPr>
                            </w:pPr>
                          </w:p>
                        </w:tc>
                      </w:tr>
                      <w:tr w:rsidR="00371CA9" w14:paraId="0C21E030"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47FAA56E"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A950B0"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7B896712"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44168C" w14:textId="77777777" w:rsidR="00371CA9" w:rsidRDefault="00371CA9">
                            <w:pPr>
                              <w:pStyle w:val="Pa4"/>
                              <w:spacing w:after="120" w:line="240" w:lineRule="auto"/>
                              <w:jc w:val="both"/>
                              <w:rPr>
                                <w:rFonts w:ascii="Calibri" w:hAnsi="Calibri" w:cs="Calibri"/>
                                <w:color w:val="000000"/>
                                <w:sz w:val="22"/>
                                <w:szCs w:val="22"/>
                              </w:rPr>
                            </w:pPr>
                          </w:p>
                        </w:tc>
                      </w:tr>
                      <w:tr w:rsidR="00371CA9" w14:paraId="7FF883E0" w14:textId="77777777">
                        <w:trPr>
                          <w:trHeight w:hRule="exact" w:val="113"/>
                          <w:jc w:val="right"/>
                        </w:trPr>
                        <w:tc>
                          <w:tcPr>
                            <w:tcW w:w="998" w:type="dxa"/>
                            <w:shd w:val="clear" w:color="auto" w:fill="auto"/>
                            <w:tcMar>
                              <w:top w:w="0" w:type="dxa"/>
                              <w:left w:w="108" w:type="dxa"/>
                              <w:bottom w:w="0" w:type="dxa"/>
                              <w:right w:w="108" w:type="dxa"/>
                            </w:tcMar>
                          </w:tcPr>
                          <w:p w14:paraId="0AA2576D"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10096BD"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5EA39598"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4AEC641" w14:textId="77777777" w:rsidR="00371CA9" w:rsidRDefault="00371CA9">
                            <w:pPr>
                              <w:pStyle w:val="Pa4"/>
                              <w:spacing w:after="120" w:line="240" w:lineRule="auto"/>
                              <w:jc w:val="both"/>
                              <w:rPr>
                                <w:rFonts w:ascii="Calibri" w:hAnsi="Calibri" w:cs="Calibri"/>
                                <w:color w:val="000000"/>
                                <w:sz w:val="22"/>
                                <w:szCs w:val="22"/>
                              </w:rPr>
                            </w:pPr>
                          </w:p>
                        </w:tc>
                      </w:tr>
                      <w:tr w:rsidR="00371CA9" w14:paraId="0277EE75"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BE82786"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414953"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27A6C28E"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828D6A" w14:textId="77777777" w:rsidR="00371CA9" w:rsidRDefault="00371CA9">
                            <w:pPr>
                              <w:pStyle w:val="Pa4"/>
                              <w:spacing w:after="120" w:line="240" w:lineRule="auto"/>
                              <w:jc w:val="both"/>
                              <w:rPr>
                                <w:rFonts w:ascii="Calibri" w:hAnsi="Calibri" w:cs="Calibri"/>
                                <w:color w:val="000000"/>
                                <w:sz w:val="22"/>
                                <w:szCs w:val="22"/>
                              </w:rPr>
                            </w:pPr>
                          </w:p>
                        </w:tc>
                      </w:tr>
                      <w:tr w:rsidR="00371CA9" w14:paraId="53C9454F" w14:textId="77777777">
                        <w:trPr>
                          <w:trHeight w:hRule="exact" w:val="113"/>
                          <w:jc w:val="right"/>
                        </w:trPr>
                        <w:tc>
                          <w:tcPr>
                            <w:tcW w:w="998" w:type="dxa"/>
                            <w:shd w:val="clear" w:color="auto" w:fill="auto"/>
                            <w:tcMar>
                              <w:top w:w="0" w:type="dxa"/>
                              <w:left w:w="108" w:type="dxa"/>
                              <w:bottom w:w="0" w:type="dxa"/>
                              <w:right w:w="108" w:type="dxa"/>
                            </w:tcMar>
                          </w:tcPr>
                          <w:p w14:paraId="4E03B4E7"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F3FD6CF" w14:textId="77777777" w:rsidR="00371CA9" w:rsidRDefault="00371CA9">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4F20D2B0" w14:textId="77777777" w:rsidR="00371CA9" w:rsidRDefault="00371CA9">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393F7DC8" w14:textId="77777777" w:rsidR="00371CA9" w:rsidRDefault="00371CA9">
                            <w:pPr>
                              <w:pStyle w:val="Pa4"/>
                              <w:spacing w:after="120" w:line="240" w:lineRule="auto"/>
                              <w:jc w:val="both"/>
                              <w:rPr>
                                <w:rFonts w:ascii="Calibri" w:hAnsi="Calibri" w:cs="Calibri"/>
                                <w:color w:val="000000"/>
                                <w:sz w:val="22"/>
                                <w:szCs w:val="22"/>
                              </w:rPr>
                            </w:pPr>
                          </w:p>
                        </w:tc>
                      </w:tr>
                      <w:tr w:rsidR="00371CA9" w14:paraId="72026A31"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6B74D7DD"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8A3643" w14:textId="77777777" w:rsidR="00371CA9" w:rsidRDefault="00371CA9">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5D50A7A4" w14:textId="77777777" w:rsidR="00371CA9"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3C2FCB" w14:textId="77777777" w:rsidR="00371CA9" w:rsidRDefault="00371CA9">
                            <w:pPr>
                              <w:pStyle w:val="Pa4"/>
                              <w:spacing w:after="120" w:line="240" w:lineRule="auto"/>
                              <w:jc w:val="both"/>
                              <w:rPr>
                                <w:rFonts w:ascii="Calibri" w:hAnsi="Calibri" w:cs="Calibri"/>
                                <w:color w:val="000000"/>
                                <w:sz w:val="22"/>
                                <w:szCs w:val="22"/>
                              </w:rPr>
                            </w:pPr>
                          </w:p>
                        </w:tc>
                      </w:tr>
                    </w:tbl>
                    <w:p w14:paraId="61B0C5EC" w14:textId="77777777" w:rsidR="00371CA9" w:rsidRDefault="00371CA9"/>
                  </w:txbxContent>
                </v:textbox>
              </v:shape>
            </w:pict>
          </mc:Fallback>
        </mc:AlternateContent>
      </w:r>
      <w:r>
        <w:rPr>
          <w:rStyle w:val="A2"/>
          <w:rFonts w:ascii="Calibri" w:hAnsi="Calibri" w:cs="Calibri"/>
          <w:b/>
          <w:bCs/>
          <w:sz w:val="21"/>
          <w:szCs w:val="21"/>
        </w:rPr>
        <w:t xml:space="preserve">Charges for Services </w:t>
      </w:r>
      <w:r>
        <w:rPr>
          <w:rStyle w:val="A7"/>
          <w:rFonts w:ascii="Calibri" w:hAnsi="Calibri" w:cs="Calibri"/>
          <w:sz w:val="21"/>
          <w:szCs w:val="21"/>
        </w:rPr>
        <w:t>(tick as appropriate)</w:t>
      </w:r>
    </w:p>
    <w:p w14:paraId="4525756B" w14:textId="77777777" w:rsidR="00371CA9" w:rsidRDefault="00000000">
      <w:pPr>
        <w:pStyle w:val="Pa4"/>
        <w:spacing w:after="120" w:line="240" w:lineRule="auto"/>
        <w:ind w:left="426"/>
        <w:jc w:val="both"/>
      </w:pPr>
      <w:r>
        <w:rPr>
          <w:rStyle w:val="A2"/>
          <w:rFonts w:ascii="Calibri" w:hAnsi="Calibri" w:cs="Calibri"/>
          <w:sz w:val="21"/>
          <w:szCs w:val="21"/>
        </w:rPr>
        <w:t xml:space="preserve">3.1 Water charges: </w:t>
      </w:r>
    </w:p>
    <w:p w14:paraId="491663EF" w14:textId="77777777" w:rsidR="00371CA9" w:rsidRDefault="00000000">
      <w:pPr>
        <w:pStyle w:val="Pa4"/>
        <w:numPr>
          <w:ilvl w:val="1"/>
          <w:numId w:val="3"/>
        </w:numPr>
        <w:spacing w:after="120" w:line="240" w:lineRule="auto"/>
        <w:jc w:val="both"/>
      </w:pPr>
      <w:r>
        <w:rPr>
          <w:rStyle w:val="A2"/>
          <w:rFonts w:ascii="Calibri" w:hAnsi="Calibri" w:cs="Calibri"/>
          <w:color w:val="auto"/>
          <w:sz w:val="21"/>
          <w:szCs w:val="21"/>
        </w:rPr>
        <w:t>Council Tax (</w:t>
      </w:r>
      <w:r>
        <w:rPr>
          <w:rStyle w:val="A2"/>
          <w:rFonts w:ascii="Calibri" w:hAnsi="Calibri" w:cs="Calibri"/>
          <w:color w:val="auto"/>
          <w:sz w:val="16"/>
          <w:szCs w:val="16"/>
        </w:rPr>
        <w:t>or similar charge which replaces it</w:t>
      </w:r>
      <w:r>
        <w:rPr>
          <w:rStyle w:val="A2"/>
          <w:rFonts w:ascii="Calibri" w:hAnsi="Calibri" w:cs="Calibri"/>
          <w:color w:val="auto"/>
          <w:sz w:val="21"/>
          <w:szCs w:val="21"/>
        </w:rPr>
        <w:t>):</w:t>
      </w:r>
    </w:p>
    <w:p w14:paraId="7B04AE66" w14:textId="77777777" w:rsidR="00371CA9" w:rsidRDefault="00000000">
      <w:pPr>
        <w:pStyle w:val="Pa4"/>
        <w:numPr>
          <w:ilvl w:val="1"/>
          <w:numId w:val="3"/>
        </w:numPr>
        <w:spacing w:after="120" w:line="240" w:lineRule="auto"/>
        <w:ind w:left="709" w:hanging="283"/>
        <w:jc w:val="both"/>
      </w:pPr>
      <w:r>
        <w:rPr>
          <w:rStyle w:val="A2"/>
          <w:rFonts w:ascii="Calibri" w:hAnsi="Calibri" w:cs="Calibri"/>
          <w:color w:val="auto"/>
          <w:sz w:val="21"/>
          <w:szCs w:val="21"/>
        </w:rPr>
        <w:t xml:space="preserve"> Gas: </w:t>
      </w:r>
    </w:p>
    <w:p w14:paraId="7DA37271" w14:textId="77777777" w:rsidR="00371CA9" w:rsidRDefault="00000000">
      <w:pPr>
        <w:pStyle w:val="Pa4"/>
        <w:numPr>
          <w:ilvl w:val="1"/>
          <w:numId w:val="3"/>
        </w:numPr>
        <w:spacing w:after="120" w:line="240" w:lineRule="auto"/>
        <w:ind w:left="709" w:hanging="283"/>
        <w:jc w:val="both"/>
      </w:pPr>
      <w:r>
        <w:rPr>
          <w:rStyle w:val="A2"/>
          <w:rFonts w:ascii="Calibri" w:hAnsi="Calibri" w:cs="Calibri"/>
          <w:color w:val="auto"/>
          <w:sz w:val="21"/>
          <w:szCs w:val="21"/>
        </w:rPr>
        <w:t xml:space="preserve">Electricity: </w:t>
      </w:r>
    </w:p>
    <w:p w14:paraId="026A4EC4" w14:textId="77777777" w:rsidR="00371CA9" w:rsidRDefault="00000000">
      <w:pPr>
        <w:pStyle w:val="Pa4"/>
        <w:numPr>
          <w:ilvl w:val="1"/>
          <w:numId w:val="3"/>
        </w:numPr>
        <w:spacing w:after="120" w:line="240" w:lineRule="auto"/>
        <w:jc w:val="both"/>
      </w:pPr>
      <w:r>
        <w:rPr>
          <w:rStyle w:val="A2"/>
          <w:rFonts w:ascii="Calibri" w:hAnsi="Calibri" w:cs="Calibri"/>
          <w:color w:val="auto"/>
          <w:sz w:val="21"/>
          <w:szCs w:val="21"/>
        </w:rPr>
        <w:t xml:space="preserve">Television licence: </w:t>
      </w:r>
    </w:p>
    <w:p w14:paraId="435C7677" w14:textId="77777777" w:rsidR="00371CA9" w:rsidRDefault="00000000">
      <w:pPr>
        <w:pStyle w:val="Pa4"/>
        <w:numPr>
          <w:ilvl w:val="1"/>
          <w:numId w:val="3"/>
        </w:numPr>
        <w:spacing w:after="120" w:line="240" w:lineRule="auto"/>
        <w:jc w:val="both"/>
      </w:pPr>
      <w:r>
        <w:rPr>
          <w:rStyle w:val="A2"/>
          <w:rFonts w:ascii="Calibri" w:hAnsi="Calibri" w:cs="Calibri"/>
          <w:color w:val="auto"/>
          <w:sz w:val="21"/>
          <w:szCs w:val="21"/>
        </w:rPr>
        <w:t xml:space="preserve">Telephone: </w:t>
      </w:r>
    </w:p>
    <w:p w14:paraId="4D399517" w14:textId="77777777" w:rsidR="00371CA9" w:rsidRDefault="00000000">
      <w:pPr>
        <w:pStyle w:val="Pa4"/>
        <w:numPr>
          <w:ilvl w:val="1"/>
          <w:numId w:val="3"/>
        </w:numPr>
        <w:spacing w:after="120" w:line="240" w:lineRule="auto"/>
        <w:jc w:val="both"/>
      </w:pPr>
      <w:r>
        <w:rPr>
          <w:rStyle w:val="A2"/>
          <w:rFonts w:ascii="Calibri" w:hAnsi="Calibri" w:cs="Calibri"/>
          <w:color w:val="auto"/>
          <w:sz w:val="21"/>
          <w:szCs w:val="21"/>
        </w:rPr>
        <w:t xml:space="preserve">Broadband: </w:t>
      </w:r>
    </w:p>
    <w:p w14:paraId="35196661" w14:textId="77777777" w:rsidR="00371CA9" w:rsidRDefault="00000000">
      <w:pPr>
        <w:pStyle w:val="Pa9"/>
        <w:numPr>
          <w:ilvl w:val="1"/>
          <w:numId w:val="3"/>
        </w:numPr>
        <w:spacing w:after="120" w:line="240" w:lineRule="auto"/>
        <w:jc w:val="both"/>
      </w:pPr>
      <w:r>
        <w:rPr>
          <w:rStyle w:val="A2"/>
          <w:rFonts w:ascii="Calibri" w:hAnsi="Calibri" w:cs="Calibri"/>
          <w:color w:val="auto"/>
          <w:sz w:val="21"/>
          <w:szCs w:val="21"/>
        </w:rPr>
        <w:t>Other:</w:t>
      </w:r>
      <w:r>
        <w:rPr>
          <w:rStyle w:val="A2"/>
          <w:rFonts w:ascii="Calibri" w:hAnsi="Calibri" w:cs="Calibri"/>
          <w:color w:val="auto"/>
        </w:rPr>
        <w:t xml:space="preserve"> </w:t>
      </w:r>
      <w:r>
        <w:rPr>
          <w:rStyle w:val="A7"/>
          <w:rFonts w:ascii="Calibri" w:hAnsi="Calibri" w:cs="Calibri"/>
          <w:color w:val="auto"/>
        </w:rPr>
        <w:t>(pl</w:t>
      </w:r>
      <w:r>
        <w:rPr>
          <w:rStyle w:val="A7"/>
          <w:rFonts w:ascii="Calibri" w:hAnsi="Calibri" w:cs="Calibri"/>
        </w:rPr>
        <w:t>ease specify) ______________________</w:t>
      </w:r>
    </w:p>
    <w:p w14:paraId="2A79549B" w14:textId="77777777" w:rsidR="00371CA9" w:rsidRDefault="00371CA9">
      <w:pPr>
        <w:pStyle w:val="Pa8"/>
        <w:spacing w:line="240" w:lineRule="auto"/>
        <w:jc w:val="both"/>
      </w:pPr>
      <w:bookmarkStart w:id="2" w:name="_Ref472035856"/>
    </w:p>
    <w:p w14:paraId="0BAF8F16" w14:textId="77777777" w:rsidR="00371CA9" w:rsidRDefault="00000000">
      <w:pPr>
        <w:pStyle w:val="Pa8"/>
        <w:numPr>
          <w:ilvl w:val="0"/>
          <w:numId w:val="3"/>
        </w:numPr>
        <w:spacing w:line="240" w:lineRule="auto"/>
        <w:jc w:val="both"/>
      </w:pPr>
      <w:bookmarkStart w:id="3" w:name="_Ref522032998"/>
      <w:r>
        <w:rPr>
          <w:rStyle w:val="A2"/>
          <w:rFonts w:ascii="Calibri" w:hAnsi="Calibri" w:cs="Calibri"/>
          <w:b/>
          <w:bCs/>
          <w:sz w:val="21"/>
          <w:szCs w:val="21"/>
        </w:rPr>
        <w:t>Deposit</w:t>
      </w:r>
      <w:r>
        <w:rPr>
          <w:rStyle w:val="A2"/>
          <w:rFonts w:ascii="Calibri" w:hAnsi="Calibri" w:cs="Calibri"/>
          <w:b/>
          <w:bCs/>
        </w:rPr>
        <w:t xml:space="preserve"> </w:t>
      </w:r>
      <w:r>
        <w:rPr>
          <w:rStyle w:val="A7"/>
          <w:rFonts w:ascii="Calibri" w:hAnsi="Calibri" w:cs="Calibri"/>
        </w:rPr>
        <w:t>(tick as applicable, and strike out the unwanted clause)</w:t>
      </w:r>
      <w:bookmarkEnd w:id="2"/>
      <w:bookmarkEnd w:id="3"/>
      <w:r>
        <w:rPr>
          <w:rStyle w:val="A7"/>
          <w:rFonts w:ascii="Calibri" w:hAnsi="Calibri" w:cs="Calibri"/>
        </w:rPr>
        <w:t xml:space="preserve"> </w:t>
      </w:r>
    </w:p>
    <w:p w14:paraId="6910EB1F" w14:textId="77777777" w:rsidR="00371CA9" w:rsidRDefault="00000000">
      <w:pPr>
        <w:pStyle w:val="Pa4"/>
        <w:numPr>
          <w:ilvl w:val="0"/>
          <w:numId w:val="4"/>
        </w:numPr>
        <w:spacing w:line="240" w:lineRule="auto"/>
      </w:pPr>
      <w:r>
        <w:rPr>
          <w:rFonts w:ascii="Calibri" w:hAnsi="Calibri" w:cs="Calibri"/>
          <w:sz w:val="21"/>
          <w:szCs w:val="21"/>
        </w:rPr>
        <w:t>The Tenant will pay a deposit of £_____________ (</w:t>
      </w:r>
      <w:r>
        <w:rPr>
          <w:rFonts w:ascii="Calibri" w:hAnsi="Calibri" w:cs="Calibri"/>
          <w:i/>
          <w:sz w:val="16"/>
          <w:szCs w:val="16"/>
        </w:rPr>
        <w:t>insert amount</w:t>
      </w:r>
      <w:r>
        <w:rPr>
          <w:rFonts w:ascii="Calibri" w:hAnsi="Calibri" w:cs="Calibri"/>
          <w:sz w:val="21"/>
          <w:szCs w:val="21"/>
        </w:rPr>
        <w:t>) which the landlord will protect in the following Government approved tenancy deposit protection scheme _______________________________________________(</w:t>
      </w:r>
      <w:r>
        <w:rPr>
          <w:rFonts w:ascii="Calibri" w:hAnsi="Calibri" w:cs="Calibri"/>
          <w:i/>
          <w:sz w:val="16"/>
          <w:szCs w:val="16"/>
        </w:rPr>
        <w:t>insert name of scheme</w:t>
      </w:r>
      <w:r>
        <w:rPr>
          <w:rFonts w:ascii="Calibri" w:hAnsi="Calibri" w:cs="Calibri"/>
          <w:sz w:val="21"/>
          <w:szCs w:val="21"/>
        </w:rPr>
        <w:t xml:space="preserve">).   </w:t>
      </w:r>
      <w:r>
        <w:rPr>
          <w:rFonts w:ascii="Calibri" w:hAnsi="Calibri" w:cs="Calibri"/>
          <w:sz w:val="21"/>
          <w:szCs w:val="21"/>
        </w:rPr>
        <w:br/>
        <w:t xml:space="preserve">See full details in section </w:t>
      </w:r>
      <w:r>
        <w:rPr>
          <w:rFonts w:ascii="Calibri" w:hAnsi="Calibri" w:cs="Calibri"/>
          <w:sz w:val="21"/>
          <w:szCs w:val="21"/>
        </w:rPr>
        <w:fldChar w:fldCharType="begin"/>
      </w:r>
      <w:r>
        <w:rPr>
          <w:rFonts w:ascii="Calibri" w:hAnsi="Calibri" w:cs="Calibri"/>
          <w:sz w:val="21"/>
          <w:szCs w:val="21"/>
        </w:rPr>
        <w:instrText xml:space="preserve"> REF _Ref472059624 </w:instrText>
      </w:r>
      <w:r>
        <w:rPr>
          <w:rFonts w:ascii="Calibri" w:hAnsi="Calibri" w:cs="Calibri"/>
          <w:sz w:val="21"/>
          <w:szCs w:val="21"/>
        </w:rPr>
        <w:fldChar w:fldCharType="separate"/>
      </w:r>
      <w:r>
        <w:rPr>
          <w:rFonts w:ascii="Calibri" w:hAnsi="Calibri" w:cs="Calibri"/>
          <w:sz w:val="21"/>
          <w:szCs w:val="21"/>
        </w:rPr>
        <w:t>5</w:t>
      </w:r>
      <w:r>
        <w:rPr>
          <w:rFonts w:ascii="Calibri" w:hAnsi="Calibri" w:cs="Calibri"/>
          <w:sz w:val="21"/>
          <w:szCs w:val="21"/>
        </w:rPr>
        <w:fldChar w:fldCharType="end"/>
      </w:r>
      <w:r>
        <w:rPr>
          <w:rFonts w:ascii="Calibri" w:hAnsi="Calibri" w:cs="Calibri"/>
          <w:sz w:val="21"/>
          <w:szCs w:val="21"/>
        </w:rPr>
        <w:t xml:space="preserve"> below</w:t>
      </w:r>
      <w:r>
        <w:rPr>
          <w:rFonts w:ascii="Calibri" w:hAnsi="Calibri" w:cs="Calibri"/>
          <w:sz w:val="21"/>
          <w:szCs w:val="21"/>
        </w:rPr>
        <w:br/>
      </w:r>
    </w:p>
    <w:p w14:paraId="491903F0" w14:textId="77777777" w:rsidR="00371CA9" w:rsidRDefault="00000000">
      <w:pPr>
        <w:pStyle w:val="Pa4"/>
        <w:numPr>
          <w:ilvl w:val="0"/>
          <w:numId w:val="4"/>
        </w:numPr>
        <w:spacing w:line="240" w:lineRule="auto"/>
      </w:pPr>
      <w:r>
        <w:rPr>
          <w:rFonts w:ascii="Calibri" w:hAnsi="Calibri" w:cs="Calibri"/>
          <w:color w:val="000000"/>
          <w:sz w:val="21"/>
          <w:szCs w:val="21"/>
        </w:rPr>
        <w:t xml:space="preserve">No Deposit will be taken.    </w:t>
      </w:r>
      <w:r>
        <w:rPr>
          <w:rFonts w:ascii="Symbol" w:eastAsia="Symbol" w:hAnsi="Symbol" w:cs="Symbol"/>
          <w:b/>
          <w:color w:val="000000"/>
          <w:sz w:val="44"/>
          <w:szCs w:val="21"/>
        </w:rPr>
        <w:t></w:t>
      </w:r>
      <w:r>
        <w:rPr>
          <w:rFonts w:ascii="Calibri" w:hAnsi="Calibri" w:cs="Calibri"/>
          <w:b/>
          <w:color w:val="000000"/>
          <w:sz w:val="44"/>
          <w:szCs w:val="21"/>
        </w:rPr>
        <w:t xml:space="preserve"> </w:t>
      </w:r>
      <w:r>
        <w:rPr>
          <w:rFonts w:ascii="Calibri" w:hAnsi="Calibri" w:cs="Calibri"/>
          <w:color w:val="000000"/>
          <w:sz w:val="21"/>
          <w:szCs w:val="21"/>
        </w:rPr>
        <w:t xml:space="preserve">Rent in Advance of £________________ will be taken </w:t>
      </w:r>
    </w:p>
    <w:p w14:paraId="5FB8FBCE" w14:textId="77777777" w:rsidR="00371CA9" w:rsidRDefault="00000000">
      <w:pPr>
        <w:pStyle w:val="Default"/>
        <w:ind w:left="3600"/>
      </w:pPr>
      <w:r>
        <w:rPr>
          <w:rFonts w:ascii="Calibri" w:hAnsi="Calibri" w:cs="Calibri"/>
          <w:sz w:val="21"/>
          <w:szCs w:val="21"/>
        </w:rPr>
        <w:t>(</w:t>
      </w:r>
      <w:r>
        <w:rPr>
          <w:rFonts w:ascii="Calibri" w:hAnsi="Calibri" w:cs="Calibri"/>
          <w:i/>
          <w:sz w:val="16"/>
          <w:szCs w:val="16"/>
        </w:rPr>
        <w:t>see section</w:t>
      </w:r>
      <w:r>
        <w:rPr>
          <w:rFonts w:ascii="Calibri" w:hAnsi="Calibri" w:cs="Calibri"/>
          <w:i/>
          <w:sz w:val="16"/>
          <w:szCs w:val="16"/>
        </w:rPr>
        <w:fldChar w:fldCharType="begin"/>
      </w:r>
      <w:r>
        <w:rPr>
          <w:rFonts w:ascii="Calibri" w:hAnsi="Calibri" w:cs="Calibri"/>
          <w:i/>
          <w:sz w:val="16"/>
          <w:szCs w:val="16"/>
        </w:rPr>
        <w:instrText xml:space="preserve"> REF _Ref31374769 </w:instrText>
      </w:r>
      <w:r>
        <w:rPr>
          <w:rFonts w:ascii="Calibri" w:hAnsi="Calibri" w:cs="Calibri"/>
          <w:i/>
          <w:sz w:val="16"/>
          <w:szCs w:val="16"/>
        </w:rPr>
        <w:fldChar w:fldCharType="separate"/>
      </w:r>
      <w:r>
        <w:rPr>
          <w:rFonts w:ascii="Calibri" w:hAnsi="Calibri" w:cs="Calibri"/>
          <w:i/>
          <w:sz w:val="16"/>
          <w:szCs w:val="16"/>
        </w:rPr>
        <w:t>1.4</w:t>
      </w:r>
      <w:r>
        <w:rPr>
          <w:rFonts w:ascii="Calibri" w:hAnsi="Calibri" w:cs="Calibri"/>
          <w:i/>
          <w:sz w:val="16"/>
          <w:szCs w:val="16"/>
        </w:rPr>
        <w:fldChar w:fldCharType="end"/>
      </w:r>
      <w:r>
        <w:rPr>
          <w:rFonts w:ascii="Calibri" w:hAnsi="Calibri" w:cs="Calibri"/>
          <w:i/>
          <w:sz w:val="16"/>
          <w:szCs w:val="16"/>
        </w:rPr>
        <w:t xml:space="preserve"> below)</w:t>
      </w:r>
    </w:p>
    <w:p w14:paraId="56A10412" w14:textId="77777777" w:rsidR="00371CA9" w:rsidRDefault="00371CA9">
      <w:pPr>
        <w:pStyle w:val="Default"/>
        <w:rPr>
          <w:rFonts w:ascii="Calibri" w:hAnsi="Calibri" w:cs="Calibri"/>
          <w:b/>
          <w:sz w:val="14"/>
          <w:szCs w:val="14"/>
        </w:rPr>
      </w:pPr>
    </w:p>
    <w:p w14:paraId="7A261880" w14:textId="77777777" w:rsidR="00371CA9" w:rsidRDefault="00000000">
      <w:pPr>
        <w:pStyle w:val="Default"/>
        <w:rPr>
          <w:rFonts w:ascii="Calibri" w:hAnsi="Calibri" w:cs="Calibri"/>
          <w:b/>
          <w:sz w:val="21"/>
          <w:szCs w:val="21"/>
        </w:rPr>
      </w:pPr>
      <w:r>
        <w:rPr>
          <w:rFonts w:ascii="Calibri" w:hAnsi="Calibri" w:cs="Calibri"/>
          <w:b/>
          <w:sz w:val="21"/>
          <w:szCs w:val="21"/>
        </w:rPr>
        <w:t>The landlord agrees to let and the Tenant agrees to take the property and the Contents for the Term at the Rent payable as above.</w:t>
      </w:r>
    </w:p>
    <w:p w14:paraId="2286F145" w14:textId="77777777" w:rsidR="00371CA9" w:rsidRDefault="00371CA9">
      <w:pPr>
        <w:pStyle w:val="Default"/>
        <w:jc w:val="both"/>
        <w:rPr>
          <w:rFonts w:ascii="Calibri" w:hAnsi="Calibri" w:cs="Calibri"/>
          <w:b/>
          <w:sz w:val="22"/>
          <w:szCs w:val="22"/>
        </w:rPr>
      </w:pPr>
    </w:p>
    <w:p w14:paraId="2DE2A6D4" w14:textId="77777777" w:rsidR="00371CA9" w:rsidRDefault="00000000">
      <w:pPr>
        <w:pStyle w:val="Pa12"/>
        <w:numPr>
          <w:ilvl w:val="0"/>
          <w:numId w:val="5"/>
        </w:numPr>
        <w:spacing w:line="240" w:lineRule="auto"/>
      </w:pPr>
      <w:r>
        <w:rPr>
          <w:rStyle w:val="A4"/>
          <w:rFonts w:ascii="Calibri" w:hAnsi="Calibri" w:cs="Calibri"/>
          <w:b/>
          <w:bCs/>
          <w:sz w:val="22"/>
          <w:szCs w:val="22"/>
        </w:rPr>
        <w:t>Tenant’s Obligations</w:t>
      </w:r>
      <w:r>
        <w:rPr>
          <w:rStyle w:val="A4"/>
          <w:rFonts w:ascii="Calibri" w:hAnsi="Calibri" w:cs="Calibri"/>
        </w:rPr>
        <w:br/>
        <w:t>The Tenant hereby agrees with the Landlord as follows:</w:t>
      </w:r>
    </w:p>
    <w:p w14:paraId="6B26E6C8" w14:textId="77777777" w:rsidR="00371CA9" w:rsidRDefault="00000000">
      <w:pPr>
        <w:pStyle w:val="Pa12"/>
        <w:numPr>
          <w:ilvl w:val="1"/>
          <w:numId w:val="5"/>
        </w:numPr>
        <w:spacing w:line="240" w:lineRule="auto"/>
        <w:ind w:left="851" w:hanging="425"/>
      </w:pPr>
      <w:r>
        <w:rPr>
          <w:rStyle w:val="A4"/>
          <w:rFonts w:ascii="Calibri" w:hAnsi="Calibri" w:cs="Calibri"/>
        </w:rPr>
        <w:t>Any obligation upon the Tenant under this Agreement to do or not to do anything shall also require the Tenant not to permit or allow any other person to do or not to do the same thing.</w:t>
      </w:r>
    </w:p>
    <w:p w14:paraId="4E7089B5" w14:textId="77777777" w:rsidR="00371CA9" w:rsidRDefault="00000000">
      <w:pPr>
        <w:pStyle w:val="Pa12"/>
        <w:spacing w:line="240" w:lineRule="auto"/>
        <w:ind w:left="360"/>
      </w:pPr>
      <w:r>
        <w:rPr>
          <w:rStyle w:val="A4"/>
          <w:rFonts w:ascii="Calibri" w:hAnsi="Calibri" w:cs="Calibri"/>
          <w:b/>
          <w:bCs/>
        </w:rPr>
        <w:t>Rent and Charges</w:t>
      </w:r>
    </w:p>
    <w:p w14:paraId="4E5FB2C1" w14:textId="77777777" w:rsidR="00371CA9" w:rsidRDefault="00000000">
      <w:pPr>
        <w:pStyle w:val="Pa12"/>
        <w:numPr>
          <w:ilvl w:val="1"/>
          <w:numId w:val="5"/>
        </w:numPr>
        <w:spacing w:line="240" w:lineRule="auto"/>
      </w:pPr>
      <w:r>
        <w:rPr>
          <w:rStyle w:val="A4"/>
          <w:rFonts w:ascii="Calibri" w:hAnsi="Calibri" w:cs="Calibri"/>
        </w:rPr>
        <w:t xml:space="preserve">To pay the Rent at the times and in the manner specified in The Particulars whether or not it has been formally demanded. </w:t>
      </w:r>
    </w:p>
    <w:p w14:paraId="48597353" w14:textId="77777777" w:rsidR="00371CA9" w:rsidRDefault="00000000">
      <w:pPr>
        <w:pStyle w:val="Pa12"/>
        <w:numPr>
          <w:ilvl w:val="1"/>
          <w:numId w:val="5"/>
        </w:numPr>
        <w:spacing w:line="240" w:lineRule="auto"/>
      </w:pPr>
      <w:r>
        <w:rPr>
          <w:rStyle w:val="A4"/>
          <w:rFonts w:ascii="Calibri" w:hAnsi="Calibri" w:cs="Calibri"/>
        </w:rPr>
        <w:t xml:space="preserve">To pay to the Landlord all costs and expenses, on an indemnity basis, incurred by the Landlord in: </w:t>
      </w:r>
    </w:p>
    <w:p w14:paraId="2AAA0F7F" w14:textId="77777777" w:rsidR="00371CA9" w:rsidRDefault="00000000">
      <w:pPr>
        <w:pStyle w:val="Pa12"/>
        <w:numPr>
          <w:ilvl w:val="2"/>
          <w:numId w:val="5"/>
        </w:numPr>
        <w:spacing w:line="240" w:lineRule="auto"/>
      </w:pPr>
      <w:r>
        <w:rPr>
          <w:rStyle w:val="A4"/>
          <w:rFonts w:ascii="Calibri" w:hAnsi="Calibri" w:cs="Calibri"/>
        </w:rPr>
        <w:t xml:space="preserve">The recovery from the Tenant of any Rent or any other money which is in arrears. </w:t>
      </w:r>
    </w:p>
    <w:p w14:paraId="59213488" w14:textId="77777777" w:rsidR="00371CA9" w:rsidRDefault="00000000">
      <w:pPr>
        <w:pStyle w:val="Pa12"/>
        <w:numPr>
          <w:ilvl w:val="2"/>
          <w:numId w:val="5"/>
        </w:numPr>
        <w:spacing w:line="240" w:lineRule="auto"/>
      </w:pPr>
      <w:r>
        <w:rPr>
          <w:rStyle w:val="A4"/>
          <w:rFonts w:ascii="Calibri" w:hAnsi="Calibri" w:cs="Calibri"/>
        </w:rPr>
        <w:t xml:space="preserve">The cost of repairing, decorating or cleaning the Property or the Contents so they are to the same standard as at the commencement of the Tenancy (reasonable wear and tear excepted). </w:t>
      </w:r>
    </w:p>
    <w:p w14:paraId="69E9247D" w14:textId="77777777" w:rsidR="00371CA9" w:rsidRDefault="00000000">
      <w:pPr>
        <w:pStyle w:val="Pa12"/>
        <w:numPr>
          <w:ilvl w:val="2"/>
          <w:numId w:val="5"/>
        </w:numPr>
        <w:spacing w:line="240" w:lineRule="auto"/>
        <w:ind w:left="1276" w:hanging="567"/>
      </w:pPr>
      <w:r>
        <w:rPr>
          <w:rStyle w:val="A4"/>
          <w:rFonts w:ascii="Calibri" w:hAnsi="Calibri" w:cs="Calibri"/>
        </w:rPr>
        <w:t xml:space="preserve">Any other monies owed by the Tenant to the Landlord. </w:t>
      </w:r>
    </w:p>
    <w:p w14:paraId="3029BC82" w14:textId="77777777" w:rsidR="00371CA9" w:rsidRDefault="00000000">
      <w:pPr>
        <w:pStyle w:val="Pa12"/>
        <w:numPr>
          <w:ilvl w:val="1"/>
          <w:numId w:val="5"/>
        </w:numPr>
        <w:spacing w:line="240" w:lineRule="auto"/>
      </w:pPr>
      <w:bookmarkStart w:id="4" w:name="_Ref31374769"/>
      <w:r>
        <w:rPr>
          <w:rStyle w:val="A4"/>
          <w:rFonts w:ascii="Calibri" w:hAnsi="Calibri" w:cs="Calibri"/>
        </w:rPr>
        <w:t>If Rent in Advance has been taken:-</w:t>
      </w:r>
      <w:bookmarkEnd w:id="4"/>
      <w:r>
        <w:rPr>
          <w:rStyle w:val="A4"/>
          <w:rFonts w:ascii="Calibri" w:hAnsi="Calibri" w:cs="Calibri"/>
        </w:rPr>
        <w:t xml:space="preserve"> </w:t>
      </w:r>
    </w:p>
    <w:p w14:paraId="4C318CAF" w14:textId="77777777" w:rsidR="00371CA9" w:rsidRDefault="00000000">
      <w:pPr>
        <w:pStyle w:val="Pa12"/>
        <w:numPr>
          <w:ilvl w:val="2"/>
          <w:numId w:val="5"/>
        </w:numPr>
        <w:spacing w:line="240" w:lineRule="auto"/>
      </w:pPr>
      <w:r>
        <w:rPr>
          <w:rFonts w:ascii="Calibri" w:eastAsia="Times New Roman" w:hAnsi="Calibri" w:cs="Calibri"/>
          <w:iCs/>
          <w:color w:val="000000"/>
          <w:sz w:val="18"/>
          <w:szCs w:val="18"/>
          <w:lang w:eastAsia="en-GB"/>
        </w:rPr>
        <w:t>Rent hereunder shall be paid at the following times:</w:t>
      </w:r>
    </w:p>
    <w:p w14:paraId="23EEFE07" w14:textId="77777777" w:rsidR="00371CA9" w:rsidRDefault="00000000">
      <w:pPr>
        <w:numPr>
          <w:ilvl w:val="3"/>
          <w:numId w:val="5"/>
        </w:numPr>
        <w:spacing w:after="0" w:line="240" w:lineRule="auto"/>
      </w:pPr>
      <w:r>
        <w:rPr>
          <w:rFonts w:eastAsia="Times New Roman" w:cs="Calibri"/>
          <w:iCs/>
          <w:color w:val="000000"/>
          <w:sz w:val="18"/>
          <w:szCs w:val="18"/>
          <w:lang w:eastAsia="en-GB"/>
        </w:rPr>
        <w:t>as regards the first and last month of the term, on the signing of the tenancy agreement</w:t>
      </w:r>
    </w:p>
    <w:p w14:paraId="22940DF7" w14:textId="77777777" w:rsidR="00371CA9" w:rsidRDefault="00000000">
      <w:pPr>
        <w:numPr>
          <w:ilvl w:val="3"/>
          <w:numId w:val="5"/>
        </w:numPr>
        <w:spacing w:after="0" w:line="240" w:lineRule="auto"/>
      </w:pPr>
      <w:r>
        <w:rPr>
          <w:rFonts w:eastAsia="Times New Roman" w:cs="Calibri"/>
          <w:iCs/>
          <w:color w:val="000000"/>
          <w:sz w:val="18"/>
          <w:szCs w:val="18"/>
          <w:lang w:eastAsia="en-GB"/>
        </w:rPr>
        <w:lastRenderedPageBreak/>
        <w:t>as regards all other months of the term, by payment in full on the rent day of each month.</w:t>
      </w:r>
    </w:p>
    <w:p w14:paraId="24E871C8" w14:textId="77777777" w:rsidR="00371CA9" w:rsidRDefault="00000000">
      <w:pPr>
        <w:pStyle w:val="Pa12"/>
        <w:spacing w:line="240" w:lineRule="auto"/>
        <w:ind w:left="360"/>
      </w:pPr>
      <w:r>
        <w:rPr>
          <w:rStyle w:val="A4"/>
          <w:rFonts w:ascii="Calibri" w:hAnsi="Calibri" w:cs="Calibri"/>
          <w:b/>
          <w:bCs/>
        </w:rPr>
        <w:t>Use of the Property</w:t>
      </w:r>
    </w:p>
    <w:p w14:paraId="0461D037" w14:textId="77777777" w:rsidR="00371CA9" w:rsidRDefault="00000000">
      <w:pPr>
        <w:pStyle w:val="Pa12"/>
        <w:numPr>
          <w:ilvl w:val="1"/>
          <w:numId w:val="5"/>
        </w:numPr>
        <w:spacing w:line="240" w:lineRule="auto"/>
      </w:pPr>
      <w:r>
        <w:rPr>
          <w:rStyle w:val="A4"/>
          <w:rFonts w:ascii="Calibri" w:hAnsi="Calibri" w:cs="Calibri"/>
        </w:rPr>
        <w:t>To occupy the Property as the Tenant’s only or principal home.</w:t>
      </w:r>
    </w:p>
    <w:p w14:paraId="377D7731" w14:textId="77777777" w:rsidR="00371CA9" w:rsidRDefault="00000000">
      <w:pPr>
        <w:pStyle w:val="Pa12"/>
        <w:numPr>
          <w:ilvl w:val="1"/>
          <w:numId w:val="5"/>
        </w:numPr>
        <w:spacing w:line="240" w:lineRule="auto"/>
      </w:pPr>
      <w:r>
        <w:rPr>
          <w:rStyle w:val="A4"/>
          <w:rFonts w:ascii="Calibri" w:hAnsi="Calibri" w:cs="Calibri"/>
        </w:rPr>
        <w:t xml:space="preserve">Not to assign or sublet or part with or share possession of the Property or any part of it, or to allow the Property to be occupied by more than the maximum Number of Permitted Occupiers.  </w:t>
      </w:r>
    </w:p>
    <w:p w14:paraId="635268E4" w14:textId="77777777" w:rsidR="00371CA9" w:rsidRDefault="00000000">
      <w:pPr>
        <w:pStyle w:val="Pa12"/>
        <w:numPr>
          <w:ilvl w:val="1"/>
          <w:numId w:val="5"/>
        </w:numPr>
        <w:spacing w:line="240" w:lineRule="auto"/>
      </w:pPr>
      <w:r>
        <w:rPr>
          <w:rStyle w:val="A4"/>
          <w:rFonts w:ascii="Calibri" w:hAnsi="Calibri" w:cs="Calibri"/>
        </w:rPr>
        <w:t>Not to carry on in the Property any trade profession or business or receive paying guests or exhibit any poster or notice board so as to be visible from the exterior of the Property or use the Property for any other purpose other than a private residence for the Tenant and (if a Garage or Parking Space is specified in the Particulars) for the parking of a private motor car.</w:t>
      </w:r>
    </w:p>
    <w:p w14:paraId="6B8EE7B7" w14:textId="77777777" w:rsidR="00371CA9" w:rsidRDefault="00000000">
      <w:pPr>
        <w:pStyle w:val="Pa12"/>
        <w:numPr>
          <w:ilvl w:val="1"/>
          <w:numId w:val="5"/>
        </w:numPr>
        <w:spacing w:line="240" w:lineRule="auto"/>
      </w:pPr>
      <w:r>
        <w:rPr>
          <w:rStyle w:val="A4"/>
          <w:rFonts w:ascii="Calibri" w:hAnsi="Calibri" w:cs="Calibri"/>
        </w:rPr>
        <w:t>Not to use the Property for any immoral, illegal or improper purposes.</w:t>
      </w:r>
    </w:p>
    <w:p w14:paraId="645C3F1B" w14:textId="77777777" w:rsidR="00371CA9" w:rsidRDefault="00000000">
      <w:pPr>
        <w:pStyle w:val="Pa12"/>
        <w:numPr>
          <w:ilvl w:val="1"/>
          <w:numId w:val="5"/>
        </w:numPr>
        <w:spacing w:line="240" w:lineRule="auto"/>
      </w:pPr>
      <w:r>
        <w:rPr>
          <w:rStyle w:val="A4"/>
          <w:rFonts w:ascii="Calibri" w:hAnsi="Calibri" w:cs="Calibri"/>
        </w:rPr>
        <w:t xml:space="preserve">To use the Property carefully and properly and not to damage it. </w:t>
      </w:r>
    </w:p>
    <w:p w14:paraId="41EDD0BD" w14:textId="77777777" w:rsidR="00371CA9" w:rsidRDefault="00000000">
      <w:pPr>
        <w:pStyle w:val="Pa12"/>
        <w:numPr>
          <w:ilvl w:val="1"/>
          <w:numId w:val="5"/>
        </w:numPr>
        <w:spacing w:line="240" w:lineRule="auto"/>
      </w:pPr>
      <w:r>
        <w:rPr>
          <w:rStyle w:val="A4"/>
          <w:rFonts w:ascii="Calibri" w:hAnsi="Calibri" w:cs="Calibri"/>
        </w:rPr>
        <w:t>Not to do or permit to be done on the Property anything that may reasonably be considered to be a nuisance or annoyance to the Landlord or the owner or occupiers of any adjoining property.</w:t>
      </w:r>
    </w:p>
    <w:p w14:paraId="5B6DCC02" w14:textId="77777777" w:rsidR="00371CA9" w:rsidRDefault="00000000">
      <w:pPr>
        <w:pStyle w:val="Pa12"/>
        <w:numPr>
          <w:ilvl w:val="1"/>
          <w:numId w:val="5"/>
        </w:numPr>
        <w:spacing w:line="240" w:lineRule="auto"/>
      </w:pPr>
      <w:r>
        <w:rPr>
          <w:rStyle w:val="A4"/>
          <w:rFonts w:ascii="Calibri" w:hAnsi="Calibri" w:cs="Calibri"/>
        </w:rPr>
        <w:t>Not to make any noise or play any radio television audio equipment or musical instrument in or about the Property so as to cause nuisance to neighbours or other adjoining residents or people in the immediate area.</w:t>
      </w:r>
    </w:p>
    <w:p w14:paraId="1E385167" w14:textId="77777777" w:rsidR="00371CA9" w:rsidRDefault="00000000">
      <w:pPr>
        <w:pStyle w:val="Pa12"/>
        <w:numPr>
          <w:ilvl w:val="1"/>
          <w:numId w:val="5"/>
        </w:numPr>
        <w:spacing w:line="240" w:lineRule="auto"/>
      </w:pPr>
      <w:r>
        <w:rPr>
          <w:rStyle w:val="A4"/>
          <w:rFonts w:ascii="Calibri" w:hAnsi="Calibri" w:cs="Calibri"/>
        </w:rPr>
        <w:t>Not to change the supplier of the Utilities and Services as specified in The Particulars without the express written permission of the Landlord (which will not be unreasonably withheld).</w:t>
      </w:r>
    </w:p>
    <w:p w14:paraId="7197ACBD" w14:textId="77777777" w:rsidR="00371CA9" w:rsidRDefault="00000000">
      <w:pPr>
        <w:pStyle w:val="Pa12"/>
        <w:numPr>
          <w:ilvl w:val="1"/>
          <w:numId w:val="5"/>
        </w:numPr>
        <w:spacing w:line="240" w:lineRule="auto"/>
      </w:pPr>
      <w:r>
        <w:rPr>
          <w:rStyle w:val="A4"/>
          <w:rFonts w:ascii="Calibri" w:hAnsi="Calibri" w:cs="Calibri"/>
        </w:rPr>
        <w:t>Not to tamper, interfere with, alter, or add to, the installations or meters relating to the supply of such Services to the Property. This includes the installation of any pre-payment meter.</w:t>
      </w:r>
    </w:p>
    <w:p w14:paraId="62CAC412" w14:textId="77777777" w:rsidR="00371CA9" w:rsidRDefault="00000000">
      <w:pPr>
        <w:pStyle w:val="Pa12"/>
        <w:numPr>
          <w:ilvl w:val="1"/>
          <w:numId w:val="5"/>
        </w:numPr>
        <w:spacing w:line="240" w:lineRule="auto"/>
      </w:pPr>
      <w:r>
        <w:rPr>
          <w:rStyle w:val="A4"/>
          <w:rFonts w:ascii="Calibri" w:hAnsi="Calibri" w:cs="Calibri"/>
        </w:rPr>
        <w:t>Not to bring into the Property any furniture or furnishings and other personal effects that do not meet the required safety standards.</w:t>
      </w:r>
    </w:p>
    <w:p w14:paraId="17D0D8A8" w14:textId="77777777" w:rsidR="00371CA9" w:rsidRDefault="00000000">
      <w:pPr>
        <w:pStyle w:val="Pa12"/>
        <w:numPr>
          <w:ilvl w:val="1"/>
          <w:numId w:val="5"/>
        </w:numPr>
        <w:spacing w:line="240" w:lineRule="auto"/>
      </w:pPr>
      <w:r>
        <w:rPr>
          <w:rStyle w:val="A4"/>
          <w:rFonts w:ascii="Calibri" w:hAnsi="Calibri" w:cs="Calibri"/>
        </w:rPr>
        <w:t>Not to obstruct the common parts of the Building or any Shared Facilities or keep or leave anything in them.</w:t>
      </w:r>
    </w:p>
    <w:p w14:paraId="42147102" w14:textId="77777777" w:rsidR="00371CA9" w:rsidRDefault="00000000">
      <w:pPr>
        <w:pStyle w:val="Pa12"/>
        <w:numPr>
          <w:ilvl w:val="1"/>
          <w:numId w:val="5"/>
        </w:numPr>
        <w:spacing w:line="240" w:lineRule="auto"/>
      </w:pPr>
      <w:r>
        <w:rPr>
          <w:rStyle w:val="A4"/>
          <w:rFonts w:ascii="Calibri" w:hAnsi="Calibri" w:cs="Calibri"/>
        </w:rPr>
        <w:t>Not to smoke or to permit a visitor to smoke tobacco or any other substance in the Property without the express written permission of the Landlord (which will not be unreasonably withheld).</w:t>
      </w:r>
    </w:p>
    <w:p w14:paraId="25403A9C" w14:textId="77777777" w:rsidR="00371CA9" w:rsidRDefault="00000000">
      <w:pPr>
        <w:pStyle w:val="Pa12"/>
        <w:numPr>
          <w:ilvl w:val="1"/>
          <w:numId w:val="5"/>
        </w:numPr>
        <w:spacing w:line="240" w:lineRule="auto"/>
      </w:pPr>
      <w:r>
        <w:rPr>
          <w:rStyle w:val="A4"/>
          <w:rFonts w:ascii="Calibri" w:hAnsi="Calibri" w:cs="Calibri"/>
        </w:rPr>
        <w:t>Not to keep any dangerous or inflammable goods, materials, or substances in or on the Property apart from those required for general household use.</w:t>
      </w:r>
    </w:p>
    <w:p w14:paraId="2C154731" w14:textId="77777777" w:rsidR="00371CA9" w:rsidRDefault="00000000">
      <w:pPr>
        <w:pStyle w:val="Pa12"/>
        <w:numPr>
          <w:ilvl w:val="1"/>
          <w:numId w:val="5"/>
        </w:numPr>
        <w:spacing w:line="240" w:lineRule="auto"/>
      </w:pPr>
      <w:r>
        <w:rPr>
          <w:rStyle w:val="A4"/>
          <w:rFonts w:ascii="Calibri" w:hAnsi="Calibri" w:cs="Calibri"/>
        </w:rPr>
        <w:t xml:space="preserve">Not to install, take into, use or keep in, the property any heater or like object which requires paraffin or other gaseous fuel, and not to burn candles in the Property without the express written permission of the Landlord (which will not be unreasonable withheld). </w:t>
      </w:r>
    </w:p>
    <w:p w14:paraId="4758F872" w14:textId="77777777" w:rsidR="00371CA9" w:rsidRDefault="00000000">
      <w:pPr>
        <w:pStyle w:val="Pa12"/>
        <w:numPr>
          <w:ilvl w:val="1"/>
          <w:numId w:val="5"/>
        </w:numPr>
        <w:spacing w:line="240" w:lineRule="auto"/>
      </w:pPr>
      <w:bookmarkStart w:id="5" w:name="_Ref521944086"/>
      <w:r>
        <w:rPr>
          <w:rStyle w:val="A4"/>
          <w:rFonts w:ascii="Calibri" w:hAnsi="Calibri" w:cs="Calibri"/>
        </w:rPr>
        <w:t xml:space="preserve">Not to keep any animals, reptiles, insects, rodents or birds at the premises without the express written permission of the Landlord (which will not be unreasonably withheld). </w:t>
      </w:r>
      <w:bookmarkEnd w:id="5"/>
    </w:p>
    <w:p w14:paraId="3B3FF87E" w14:textId="77777777" w:rsidR="00371CA9" w:rsidRDefault="00000000">
      <w:pPr>
        <w:pStyle w:val="Pa12"/>
        <w:numPr>
          <w:ilvl w:val="1"/>
          <w:numId w:val="5"/>
        </w:numPr>
        <w:spacing w:line="240" w:lineRule="auto"/>
      </w:pPr>
      <w:r>
        <w:rPr>
          <w:rStyle w:val="A4"/>
          <w:rFonts w:ascii="Calibri" w:hAnsi="Calibri" w:cs="Calibri"/>
        </w:rPr>
        <w:t>Not to block or cause any blockage to the drains and pipes, gutters and channels in or about the Property.</w:t>
      </w:r>
    </w:p>
    <w:p w14:paraId="202CD3C4" w14:textId="77777777" w:rsidR="00371CA9" w:rsidRDefault="00000000">
      <w:pPr>
        <w:pStyle w:val="Pa12"/>
        <w:numPr>
          <w:ilvl w:val="1"/>
          <w:numId w:val="5"/>
        </w:numPr>
        <w:spacing w:line="240" w:lineRule="auto"/>
      </w:pPr>
      <w:r>
        <w:rPr>
          <w:rFonts w:ascii="Calibri" w:hAnsi="Calibri" w:cs="Calibri"/>
          <w:sz w:val="18"/>
          <w:szCs w:val="18"/>
        </w:rPr>
        <w:t>Keep all security alarms, carbon monoxide alarms and smoke detectors in good working order.</w:t>
      </w:r>
    </w:p>
    <w:p w14:paraId="72C4BF72" w14:textId="77777777" w:rsidR="00371CA9" w:rsidRDefault="00000000">
      <w:pPr>
        <w:pStyle w:val="Pa12"/>
        <w:numPr>
          <w:ilvl w:val="1"/>
          <w:numId w:val="5"/>
        </w:numPr>
        <w:spacing w:line="240" w:lineRule="auto"/>
      </w:pPr>
      <w:r>
        <w:rPr>
          <w:rStyle w:val="A4"/>
          <w:rFonts w:ascii="Calibri" w:hAnsi="Calibri" w:cs="Calibri"/>
        </w:rPr>
        <w:t>To notify the landlord in writing of any defects.</w:t>
      </w:r>
    </w:p>
    <w:p w14:paraId="00F16FEE" w14:textId="77777777" w:rsidR="00371CA9" w:rsidRDefault="00000000">
      <w:pPr>
        <w:pStyle w:val="Pa12"/>
        <w:numPr>
          <w:ilvl w:val="1"/>
          <w:numId w:val="5"/>
        </w:numPr>
        <w:spacing w:line="240" w:lineRule="auto"/>
      </w:pPr>
      <w:r>
        <w:rPr>
          <w:rStyle w:val="A4"/>
          <w:rFonts w:ascii="Calibri" w:hAnsi="Calibri" w:cs="Calibri"/>
        </w:rPr>
        <w:t>Not to bring into the Property any electrical equipment which does not comply with relevant UK electrical regulations.</w:t>
      </w:r>
    </w:p>
    <w:p w14:paraId="495FA626" w14:textId="77777777" w:rsidR="00371CA9" w:rsidRDefault="00000000">
      <w:pPr>
        <w:pStyle w:val="Pa12"/>
        <w:numPr>
          <w:ilvl w:val="1"/>
          <w:numId w:val="5"/>
        </w:numPr>
        <w:spacing w:line="240" w:lineRule="auto"/>
      </w:pPr>
      <w:r>
        <w:rPr>
          <w:rStyle w:val="A4"/>
          <w:rFonts w:ascii="Calibri" w:hAnsi="Calibri" w:cs="Calibri"/>
        </w:rPr>
        <w:t>To take all reasonable precautions to prevent damage occurring to any pipes or other installation in the Property that may be caused by frost, provided the pipes and other installations were adequately insulated at the start of the tenancy.</w:t>
      </w:r>
    </w:p>
    <w:p w14:paraId="7575CB7B" w14:textId="77777777" w:rsidR="00371CA9" w:rsidRDefault="00000000">
      <w:pPr>
        <w:pStyle w:val="Pa12"/>
        <w:numPr>
          <w:ilvl w:val="1"/>
          <w:numId w:val="5"/>
        </w:numPr>
        <w:spacing w:line="240" w:lineRule="auto"/>
      </w:pPr>
      <w:r>
        <w:rPr>
          <w:rStyle w:val="A4"/>
          <w:rFonts w:ascii="Calibri" w:hAnsi="Calibri" w:cs="Calibri"/>
        </w:rPr>
        <w:t xml:space="preserve">To take all reasonable precautions to prevent condensation by keeping the Property adequately ventilated and heated. </w:t>
      </w:r>
    </w:p>
    <w:p w14:paraId="430C2485" w14:textId="77777777" w:rsidR="00371CA9" w:rsidRDefault="00000000">
      <w:pPr>
        <w:pStyle w:val="Default"/>
        <w:numPr>
          <w:ilvl w:val="1"/>
          <w:numId w:val="5"/>
        </w:numPr>
        <w:rPr>
          <w:rFonts w:ascii="Calibri" w:hAnsi="Calibri" w:cs="Calibri"/>
          <w:color w:val="auto"/>
          <w:sz w:val="18"/>
          <w:szCs w:val="18"/>
        </w:rPr>
      </w:pPr>
      <w:r>
        <w:rPr>
          <w:rFonts w:ascii="Calibri" w:hAnsi="Calibri" w:cs="Calibri"/>
          <w:color w:val="auto"/>
          <w:sz w:val="18"/>
          <w:szCs w:val="18"/>
        </w:rPr>
        <w:t>Not to alter or to have made altered or extended any electrical wiring, plumbing or gas installation in the Property</w:t>
      </w:r>
    </w:p>
    <w:p w14:paraId="43E1DF74" w14:textId="77777777" w:rsidR="00371CA9" w:rsidRDefault="00371CA9">
      <w:pPr>
        <w:pStyle w:val="Pa13"/>
        <w:spacing w:line="240" w:lineRule="auto"/>
        <w:ind w:firstLine="360"/>
      </w:pPr>
    </w:p>
    <w:p w14:paraId="4B463683" w14:textId="77777777" w:rsidR="00371CA9" w:rsidRDefault="00000000">
      <w:pPr>
        <w:pStyle w:val="Pa13"/>
        <w:spacing w:line="240" w:lineRule="auto"/>
      </w:pPr>
      <w:r>
        <w:rPr>
          <w:rStyle w:val="A4"/>
          <w:rFonts w:ascii="Calibri" w:hAnsi="Calibri" w:cs="Calibri"/>
          <w:b/>
          <w:bCs/>
        </w:rPr>
        <w:t>Leaving the Property Empty</w:t>
      </w:r>
    </w:p>
    <w:p w14:paraId="5FA62378" w14:textId="77777777" w:rsidR="00371CA9" w:rsidRDefault="00000000">
      <w:pPr>
        <w:pStyle w:val="Pa11"/>
        <w:numPr>
          <w:ilvl w:val="1"/>
          <w:numId w:val="5"/>
        </w:numPr>
        <w:spacing w:line="240" w:lineRule="auto"/>
      </w:pPr>
      <w:r>
        <w:rPr>
          <w:rStyle w:val="A4"/>
          <w:rFonts w:ascii="Calibri" w:hAnsi="Calibri" w:cs="Calibri"/>
        </w:rPr>
        <w:t>To advise the Landlord, by giving reasonable written notice, if the Tenant intends being absent from the Property for more than 14 days and provide actual dates the Property will be unoccupied. For any absence over 28 days the Tenant may agree that the Landlord should have access during the period to keep the Property insured and to take reasonable precautions to mitigate damage.</w:t>
      </w:r>
    </w:p>
    <w:p w14:paraId="03AB914F" w14:textId="77777777" w:rsidR="00371CA9" w:rsidRDefault="00000000">
      <w:pPr>
        <w:pStyle w:val="Pa13"/>
        <w:spacing w:line="240" w:lineRule="auto"/>
      </w:pPr>
      <w:r>
        <w:rPr>
          <w:rStyle w:val="A4"/>
          <w:rFonts w:ascii="Calibri" w:hAnsi="Calibri" w:cs="Calibri"/>
          <w:b/>
          <w:bCs/>
        </w:rPr>
        <w:t xml:space="preserve">Condition of the Property </w:t>
      </w:r>
    </w:p>
    <w:p w14:paraId="67F22796" w14:textId="77777777" w:rsidR="00371CA9" w:rsidRDefault="00000000">
      <w:pPr>
        <w:pStyle w:val="Pa4"/>
        <w:numPr>
          <w:ilvl w:val="1"/>
          <w:numId w:val="5"/>
        </w:numPr>
        <w:spacing w:line="240" w:lineRule="auto"/>
      </w:pPr>
      <w:r>
        <w:rPr>
          <w:rStyle w:val="A4"/>
          <w:rFonts w:ascii="Calibri" w:hAnsi="Calibri" w:cs="Calibri"/>
        </w:rPr>
        <w:t>Unless written comments or amendments are received by the Landlord within 14 days of Tenancy commencement the Tenant acknowledges that the Inventory and Schedule of Condition attached hereto and forming part of this Agreement is a true and accurate record of the Property and the Contents, including their condition, at the beginning of the Tenancy.</w:t>
      </w:r>
    </w:p>
    <w:p w14:paraId="4FE5A5EB" w14:textId="77777777" w:rsidR="00371CA9" w:rsidRDefault="00000000">
      <w:pPr>
        <w:pStyle w:val="Pa4"/>
        <w:numPr>
          <w:ilvl w:val="1"/>
          <w:numId w:val="5"/>
        </w:numPr>
        <w:spacing w:line="240" w:lineRule="auto"/>
        <w:rPr>
          <w:rStyle w:val="A4"/>
          <w:rFonts w:ascii="Calibri" w:hAnsi="Calibri" w:cs="Calibri"/>
        </w:rPr>
      </w:pPr>
      <w:bookmarkStart w:id="6" w:name="_Ref472030395"/>
      <w:r>
        <w:rPr>
          <w:rStyle w:val="A4"/>
          <w:rFonts w:ascii="Calibri" w:hAnsi="Calibri" w:cs="Calibri"/>
        </w:rPr>
        <w:t>Not to damage the Property or make any alteration in or addition to it or the electrical or plumbing system.</w:t>
      </w:r>
      <w:bookmarkEnd w:id="6"/>
    </w:p>
    <w:p w14:paraId="2DFA5FCB" w14:textId="77777777" w:rsidR="000E43A2" w:rsidRPr="000E43A2" w:rsidRDefault="000E43A2" w:rsidP="000E43A2">
      <w:pPr>
        <w:pStyle w:val="ListParagraph"/>
        <w:numPr>
          <w:ilvl w:val="1"/>
          <w:numId w:val="5"/>
        </w:numPr>
        <w:rPr>
          <w:sz w:val="24"/>
          <w:szCs w:val="24"/>
          <w:lang w:eastAsia="en-GB"/>
        </w:rPr>
      </w:pPr>
      <w:r w:rsidRPr="000E43A2">
        <w:rPr>
          <w:rFonts w:ascii="Segoe UI" w:hAnsi="Segoe UI" w:cs="Segoe UI"/>
          <w:sz w:val="20"/>
          <w:szCs w:val="20"/>
        </w:rPr>
        <w:t xml:space="preserve">To pay to the Landlord all costs and expenses, on an indemnity basis, incurred by the Landlord in: </w:t>
      </w:r>
    </w:p>
    <w:p w14:paraId="7939AE35" w14:textId="233DAE77" w:rsidR="000E43A2" w:rsidRDefault="000E43A2" w:rsidP="000E43A2">
      <w:pPr>
        <w:pStyle w:val="ListParagraph"/>
        <w:numPr>
          <w:ilvl w:val="2"/>
          <w:numId w:val="5"/>
        </w:numPr>
      </w:pPr>
      <w:r w:rsidRPr="000E43A2">
        <w:rPr>
          <w:rFonts w:ascii="Segoe UI" w:hAnsi="Segoe UI" w:cs="Segoe UI"/>
          <w:sz w:val="20"/>
          <w:szCs w:val="20"/>
        </w:rPr>
        <w:t xml:space="preserve">The recovery from the Tenant of any Rent or any other money which is in arrears. </w:t>
      </w:r>
    </w:p>
    <w:p w14:paraId="34DD21B0" w14:textId="75C974FB" w:rsidR="000E43A2" w:rsidRDefault="000E43A2" w:rsidP="000E43A2">
      <w:pPr>
        <w:pStyle w:val="ListParagraph"/>
        <w:numPr>
          <w:ilvl w:val="2"/>
          <w:numId w:val="5"/>
        </w:numPr>
      </w:pPr>
      <w:r w:rsidRPr="000E43A2">
        <w:rPr>
          <w:rFonts w:ascii="Segoe UI" w:hAnsi="Segoe UI" w:cs="Segoe UI"/>
          <w:sz w:val="20"/>
          <w:szCs w:val="20"/>
        </w:rPr>
        <w:t xml:space="preserve">The cost of repairing, decorating or cleaning the Property or the Contents so they are to the same standard as at the commencement of the Tenancy (reasonable wear and tear excepted). </w:t>
      </w:r>
    </w:p>
    <w:p w14:paraId="22622F49" w14:textId="7E157354" w:rsidR="000E43A2" w:rsidRPr="000E43A2" w:rsidRDefault="000E43A2" w:rsidP="000E43A2">
      <w:pPr>
        <w:pStyle w:val="ListParagraph"/>
        <w:numPr>
          <w:ilvl w:val="2"/>
          <w:numId w:val="5"/>
        </w:numPr>
      </w:pPr>
      <w:r w:rsidRPr="000E43A2">
        <w:rPr>
          <w:rFonts w:ascii="Segoe UI" w:hAnsi="Segoe UI" w:cs="Segoe UI"/>
          <w:color w:val="FF0000"/>
          <w:sz w:val="20"/>
          <w:szCs w:val="20"/>
        </w:rPr>
        <w:t xml:space="preserve"> </w:t>
      </w:r>
      <w:r w:rsidRPr="000E43A2">
        <w:rPr>
          <w:rFonts w:ascii="Segoe UI" w:hAnsi="Segoe UI" w:cs="Segoe UI"/>
          <w:sz w:val="20"/>
          <w:szCs w:val="20"/>
        </w:rPr>
        <w:t>Any legal costs, losses, damages and expenses incurred by the Landlord as a result of any default or breach of the terms of the Tenancy by the Tenant.</w:t>
      </w:r>
    </w:p>
    <w:p w14:paraId="2BBCCEE6" w14:textId="6484D87E" w:rsidR="000E43A2" w:rsidRPr="000E43A2" w:rsidRDefault="000E43A2" w:rsidP="000E43A2">
      <w:pPr>
        <w:pStyle w:val="ListParagraph"/>
        <w:numPr>
          <w:ilvl w:val="2"/>
          <w:numId w:val="5"/>
        </w:numPr>
      </w:pPr>
      <w:r w:rsidRPr="000E43A2">
        <w:rPr>
          <w:rFonts w:ascii="Segoe UI" w:hAnsi="Segoe UI" w:cs="Segoe UI"/>
          <w:sz w:val="20"/>
          <w:szCs w:val="20"/>
        </w:rPr>
        <w:t>Any legal costs incurred by the Landlord in a bringing a claim for possession resulting from the Tenant’s failure to leave the Property in vacant possession following service of a valid notice pursuant to section 21 of the Housing Act 1988.</w:t>
      </w:r>
    </w:p>
    <w:p w14:paraId="64F8C855" w14:textId="6C1A6F4B" w:rsidR="000E43A2" w:rsidRPr="000E43A2" w:rsidRDefault="000E43A2" w:rsidP="000E43A2">
      <w:pPr>
        <w:pStyle w:val="ListParagraph"/>
        <w:numPr>
          <w:ilvl w:val="2"/>
          <w:numId w:val="5"/>
        </w:numPr>
      </w:pPr>
      <w:r w:rsidRPr="000E43A2">
        <w:rPr>
          <w:rFonts w:ascii="Segoe UI" w:hAnsi="Segoe UI" w:cs="Segoe UI"/>
          <w:sz w:val="20"/>
          <w:szCs w:val="20"/>
        </w:rPr>
        <w:t>Any other monies owed by the Tenant to the Landlord.</w:t>
      </w:r>
    </w:p>
    <w:p w14:paraId="381B0EF3" w14:textId="77777777" w:rsidR="00371CA9" w:rsidRDefault="00000000">
      <w:pPr>
        <w:pStyle w:val="Pa4"/>
        <w:numPr>
          <w:ilvl w:val="1"/>
          <w:numId w:val="5"/>
        </w:numPr>
        <w:spacing w:line="240" w:lineRule="auto"/>
      </w:pPr>
      <w:bookmarkStart w:id="7" w:name="_Ref472059965"/>
      <w:r>
        <w:rPr>
          <w:rStyle w:val="A4"/>
          <w:rFonts w:ascii="Calibri" w:hAnsi="Calibri" w:cs="Calibri"/>
        </w:rPr>
        <w:t>Not to decorate or change the style or colour of the decoration whether it be internal or external, nor to erect any aerial or satellite dish without the express written permission of the Landlord (which will not be unreasonably withheld).</w:t>
      </w:r>
      <w:bookmarkEnd w:id="7"/>
    </w:p>
    <w:p w14:paraId="01194D4F" w14:textId="77777777" w:rsidR="00371CA9" w:rsidRDefault="00000000">
      <w:pPr>
        <w:pStyle w:val="Pa4"/>
        <w:numPr>
          <w:ilvl w:val="1"/>
          <w:numId w:val="5"/>
        </w:numPr>
        <w:spacing w:line="240" w:lineRule="auto"/>
      </w:pPr>
      <w:r>
        <w:rPr>
          <w:rStyle w:val="A4"/>
          <w:rFonts w:ascii="Calibri" w:hAnsi="Calibri" w:cs="Calibri"/>
        </w:rPr>
        <w:lastRenderedPageBreak/>
        <w:t>To keep the interior of the Property and the Contents in the same condition, cleanliness, repair and decoration, as at the start of the Tenancy with allowance for fair wear and tear.</w:t>
      </w:r>
    </w:p>
    <w:p w14:paraId="42B778AF" w14:textId="77777777" w:rsidR="00371CA9" w:rsidRDefault="00000000">
      <w:pPr>
        <w:pStyle w:val="Pa4"/>
        <w:numPr>
          <w:ilvl w:val="1"/>
          <w:numId w:val="5"/>
        </w:numPr>
        <w:spacing w:line="240" w:lineRule="auto"/>
      </w:pPr>
      <w:r>
        <w:rPr>
          <w:rStyle w:val="A4"/>
          <w:rFonts w:ascii="Calibri" w:hAnsi="Calibri" w:cs="Calibri"/>
        </w:rPr>
        <w:t>Not to remove any of the Landlords Contents from the Property.</w:t>
      </w:r>
    </w:p>
    <w:p w14:paraId="139DB921" w14:textId="77777777" w:rsidR="00371CA9" w:rsidRDefault="00000000">
      <w:pPr>
        <w:pStyle w:val="Pa4"/>
        <w:numPr>
          <w:ilvl w:val="1"/>
          <w:numId w:val="5"/>
        </w:numPr>
        <w:spacing w:line="240" w:lineRule="auto"/>
      </w:pPr>
      <w:r>
        <w:rPr>
          <w:rStyle w:val="A4"/>
          <w:rFonts w:ascii="Calibri" w:hAnsi="Calibri" w:cs="Calibri"/>
        </w:rPr>
        <w:t xml:space="preserve">To clean the windows of the Property, (where access is possible,) as often as necessary. </w:t>
      </w:r>
    </w:p>
    <w:p w14:paraId="24D3E6FB" w14:textId="77777777" w:rsidR="00371CA9" w:rsidRDefault="00000000">
      <w:pPr>
        <w:pStyle w:val="Pa4"/>
        <w:numPr>
          <w:ilvl w:val="1"/>
          <w:numId w:val="5"/>
        </w:numPr>
        <w:spacing w:line="240" w:lineRule="auto"/>
      </w:pPr>
      <w:r>
        <w:rPr>
          <w:rStyle w:val="A4"/>
          <w:rFonts w:ascii="Calibri" w:hAnsi="Calibri" w:cs="Calibri"/>
        </w:rPr>
        <w:t>To wash or clean the curtains hanging in such windows, only as agreed with the Landlord in writing.</w:t>
      </w:r>
    </w:p>
    <w:p w14:paraId="7050E34D" w14:textId="77777777" w:rsidR="00371CA9" w:rsidRDefault="00000000">
      <w:pPr>
        <w:pStyle w:val="Pa4"/>
        <w:numPr>
          <w:ilvl w:val="1"/>
          <w:numId w:val="5"/>
        </w:numPr>
        <w:spacing w:line="240" w:lineRule="auto"/>
      </w:pPr>
      <w:r>
        <w:rPr>
          <w:rStyle w:val="A4"/>
          <w:rFonts w:ascii="Calibri" w:hAnsi="Calibri" w:cs="Calibri"/>
        </w:rPr>
        <w:t>To keep the Garden in the same character; weed free and in good order and to cut the grass at reasonable intervals during the growing season.</w:t>
      </w:r>
    </w:p>
    <w:p w14:paraId="6A2D030C" w14:textId="77777777" w:rsidR="00371CA9" w:rsidRDefault="00000000">
      <w:pPr>
        <w:pStyle w:val="Pa4"/>
        <w:numPr>
          <w:ilvl w:val="1"/>
          <w:numId w:val="5"/>
        </w:numPr>
        <w:spacing w:line="240" w:lineRule="auto"/>
      </w:pPr>
      <w:r>
        <w:rPr>
          <w:rStyle w:val="A4"/>
          <w:rFonts w:ascii="Calibri" w:hAnsi="Calibri" w:cs="Calibri"/>
        </w:rPr>
        <w:t>Where the Property includes Shared Facilities, to take proper care of the Contents and clean as appropriate after use.</w:t>
      </w:r>
    </w:p>
    <w:p w14:paraId="5BDAC9C9" w14:textId="77777777" w:rsidR="00371CA9" w:rsidRDefault="00000000">
      <w:pPr>
        <w:pStyle w:val="Pa4"/>
        <w:numPr>
          <w:ilvl w:val="1"/>
          <w:numId w:val="5"/>
        </w:numPr>
        <w:spacing w:line="240" w:lineRule="auto"/>
      </w:pPr>
      <w:r>
        <w:rPr>
          <w:rStyle w:val="A4"/>
          <w:rFonts w:ascii="Calibri" w:hAnsi="Calibri" w:cs="Calibri"/>
        </w:rPr>
        <w:t>To replace any light bulbs, fluorescent tubes, fuses or batteries, promptly and when necessary.</w:t>
      </w:r>
    </w:p>
    <w:p w14:paraId="737C0978" w14:textId="77777777" w:rsidR="00371CA9" w:rsidRDefault="00000000">
      <w:pPr>
        <w:pStyle w:val="Pa13"/>
        <w:spacing w:line="240" w:lineRule="auto"/>
      </w:pPr>
      <w:r>
        <w:rPr>
          <w:rStyle w:val="A4"/>
          <w:rFonts w:ascii="Calibri" w:hAnsi="Calibri" w:cs="Calibri"/>
          <w:b/>
          <w:bCs/>
        </w:rPr>
        <w:t>Waste and Refuse</w:t>
      </w:r>
    </w:p>
    <w:p w14:paraId="78843E8C" w14:textId="77777777" w:rsidR="00371CA9" w:rsidRDefault="00000000">
      <w:pPr>
        <w:pStyle w:val="Pa4"/>
        <w:numPr>
          <w:ilvl w:val="1"/>
          <w:numId w:val="5"/>
        </w:numPr>
        <w:spacing w:line="240" w:lineRule="auto"/>
      </w:pPr>
      <w:r>
        <w:rPr>
          <w:rStyle w:val="A4"/>
          <w:rFonts w:ascii="Calibri" w:hAnsi="Calibri" w:cs="Calibri"/>
        </w:rPr>
        <w:t>To keep the exterior free from rubbish and place all refuse containers etc. in the allocated space for collection on the day for collection.</w:t>
      </w:r>
    </w:p>
    <w:p w14:paraId="046067BD" w14:textId="77777777" w:rsidR="00371CA9" w:rsidRDefault="00000000">
      <w:pPr>
        <w:pStyle w:val="Pa4"/>
        <w:numPr>
          <w:ilvl w:val="1"/>
          <w:numId w:val="5"/>
        </w:numPr>
        <w:spacing w:line="240" w:lineRule="auto"/>
      </w:pPr>
      <w:r>
        <w:rPr>
          <w:rStyle w:val="A4"/>
          <w:rFonts w:ascii="Calibri" w:hAnsi="Calibri" w:cs="Calibri"/>
        </w:rPr>
        <w:t>To undertake disposal of refuse by placing refuse in the receptacles provided and in particular comply with any local authority recycling policy by using the correct containers provided for that purpose. In the case of any dustbins to ensure that all general rubbish that cannot be recycled is placed and kept inside a plastic bin liner before placing in such dustbin.</w:t>
      </w:r>
    </w:p>
    <w:p w14:paraId="01788047" w14:textId="77777777" w:rsidR="00371CA9" w:rsidRDefault="00000000">
      <w:pPr>
        <w:pStyle w:val="Pa13"/>
        <w:spacing w:line="240" w:lineRule="auto"/>
      </w:pPr>
      <w:r>
        <w:rPr>
          <w:rStyle w:val="A4"/>
          <w:rFonts w:ascii="Calibri" w:hAnsi="Calibri" w:cs="Calibri"/>
          <w:b/>
          <w:bCs/>
        </w:rPr>
        <w:t xml:space="preserve">Letters and Notices </w:t>
      </w:r>
    </w:p>
    <w:p w14:paraId="06DDC344" w14:textId="77777777" w:rsidR="00371CA9" w:rsidRDefault="00000000">
      <w:pPr>
        <w:pStyle w:val="Pa4"/>
        <w:numPr>
          <w:ilvl w:val="1"/>
          <w:numId w:val="5"/>
        </w:numPr>
        <w:spacing w:line="240" w:lineRule="auto"/>
      </w:pPr>
      <w:r>
        <w:rPr>
          <w:rStyle w:val="A4"/>
          <w:rFonts w:ascii="Calibri" w:hAnsi="Calibri" w:cs="Calibri"/>
        </w:rPr>
        <w:t>To forward any notice, order, proposal or legal proceedings affecting the Property or its boundaries to the Landlord promptly upon receipt of any notice, order, proposal or legal proceedings.</w:t>
      </w:r>
    </w:p>
    <w:p w14:paraId="0498C646" w14:textId="77777777" w:rsidR="00371CA9" w:rsidRDefault="00000000">
      <w:pPr>
        <w:pStyle w:val="Pa4"/>
        <w:numPr>
          <w:ilvl w:val="1"/>
          <w:numId w:val="5"/>
        </w:numPr>
        <w:spacing w:line="240" w:lineRule="auto"/>
      </w:pPr>
      <w:r>
        <w:rPr>
          <w:rStyle w:val="A4"/>
          <w:rFonts w:ascii="Calibri" w:hAnsi="Calibri" w:cs="Calibri"/>
        </w:rPr>
        <w:t>To forward all correspondence addressed to the Landlord at the Property to the Landlord within a reasonable time.</w:t>
      </w:r>
    </w:p>
    <w:p w14:paraId="73FB1DBE" w14:textId="77777777" w:rsidR="00371CA9" w:rsidRDefault="00000000">
      <w:pPr>
        <w:pStyle w:val="Pa13"/>
        <w:spacing w:line="240" w:lineRule="auto"/>
      </w:pPr>
      <w:r>
        <w:rPr>
          <w:rStyle w:val="A4"/>
          <w:rFonts w:ascii="Calibri" w:hAnsi="Calibri" w:cs="Calibri"/>
          <w:b/>
          <w:bCs/>
        </w:rPr>
        <w:t>Access to the Property</w:t>
      </w:r>
    </w:p>
    <w:p w14:paraId="03B0EDF6" w14:textId="77777777" w:rsidR="00371CA9" w:rsidRDefault="00000000">
      <w:pPr>
        <w:pStyle w:val="Pa4"/>
        <w:numPr>
          <w:ilvl w:val="1"/>
          <w:numId w:val="5"/>
        </w:numPr>
        <w:spacing w:line="240" w:lineRule="auto"/>
      </w:pPr>
      <w:bookmarkStart w:id="8" w:name="_Ref472026453"/>
      <w:r>
        <w:rPr>
          <w:rStyle w:val="A4"/>
          <w:rFonts w:ascii="Calibri" w:hAnsi="Calibri" w:cs="Calibri"/>
        </w:rPr>
        <w:t>To permit the Landlord or other persons authorised by them at all reasonable times after giving the Tenant at least twenty-four hours written notice (except in an emergency):</w:t>
      </w:r>
      <w:bookmarkEnd w:id="8"/>
      <w:r>
        <w:rPr>
          <w:rStyle w:val="A4"/>
          <w:rFonts w:ascii="Calibri" w:hAnsi="Calibri" w:cs="Calibri"/>
        </w:rPr>
        <w:t xml:space="preserve"> </w:t>
      </w:r>
    </w:p>
    <w:p w14:paraId="35A5AFD7" w14:textId="77777777" w:rsidR="00371CA9" w:rsidRDefault="00000000">
      <w:pPr>
        <w:pStyle w:val="Pa4"/>
        <w:numPr>
          <w:ilvl w:val="2"/>
          <w:numId w:val="5"/>
        </w:numPr>
        <w:spacing w:line="240" w:lineRule="auto"/>
      </w:pPr>
      <w:r>
        <w:rPr>
          <w:rStyle w:val="A4"/>
          <w:rFonts w:ascii="Calibri" w:hAnsi="Calibri" w:cs="Calibri"/>
        </w:rPr>
        <w:t xml:space="preserve">To enter the Property to examine the state and condition of the Property and Contents and to carry out repairs or maintenance to the Property or Contents and afford them all facilities so to do. </w:t>
      </w:r>
    </w:p>
    <w:p w14:paraId="30578ACC" w14:textId="77777777" w:rsidR="00371CA9" w:rsidRDefault="00000000">
      <w:pPr>
        <w:pStyle w:val="Pa4"/>
        <w:numPr>
          <w:ilvl w:val="2"/>
          <w:numId w:val="5"/>
        </w:numPr>
        <w:spacing w:line="240" w:lineRule="auto"/>
      </w:pPr>
      <w:r>
        <w:rPr>
          <w:rStyle w:val="A4"/>
          <w:rFonts w:ascii="Calibri" w:hAnsi="Calibri" w:cs="Calibri"/>
        </w:rPr>
        <w:t xml:space="preserve">To enter and view the Property with prospective occupiers during the last two months of the tenancy. </w:t>
      </w:r>
    </w:p>
    <w:p w14:paraId="297476B9" w14:textId="77777777" w:rsidR="00371CA9" w:rsidRDefault="00000000">
      <w:pPr>
        <w:pStyle w:val="Pa13"/>
        <w:spacing w:line="240" w:lineRule="auto"/>
      </w:pPr>
      <w:r>
        <w:rPr>
          <w:rStyle w:val="A4"/>
          <w:rFonts w:ascii="Calibri" w:hAnsi="Calibri" w:cs="Calibri"/>
          <w:b/>
          <w:bCs/>
        </w:rPr>
        <w:t>Notice to Repair</w:t>
      </w:r>
    </w:p>
    <w:p w14:paraId="73FB5D0A" w14:textId="77777777" w:rsidR="00371CA9" w:rsidRDefault="00000000">
      <w:pPr>
        <w:pStyle w:val="Pa11"/>
        <w:numPr>
          <w:ilvl w:val="1"/>
          <w:numId w:val="5"/>
        </w:numPr>
        <w:spacing w:line="240" w:lineRule="auto"/>
      </w:pPr>
      <w:r>
        <w:rPr>
          <w:rStyle w:val="A4"/>
          <w:rFonts w:ascii="Calibri" w:hAnsi="Calibri" w:cs="Calibri"/>
        </w:rPr>
        <w:t>If the Landlord gives the Tenant any written notice to remedy a defect, for which the Tenant is responsible, the Tenant shall carry out the repair within one month of the date of the given notice.</w:t>
      </w:r>
    </w:p>
    <w:p w14:paraId="0D2D2D91" w14:textId="77777777" w:rsidR="00371CA9" w:rsidRDefault="00000000">
      <w:pPr>
        <w:pStyle w:val="Pa13"/>
        <w:spacing w:line="240" w:lineRule="auto"/>
      </w:pPr>
      <w:r>
        <w:rPr>
          <w:rStyle w:val="A4"/>
          <w:rFonts w:ascii="Calibri" w:hAnsi="Calibri" w:cs="Calibri"/>
          <w:b/>
          <w:bCs/>
        </w:rPr>
        <w:t>Key and Alarm Codes</w:t>
      </w:r>
    </w:p>
    <w:p w14:paraId="1939BA91" w14:textId="77777777" w:rsidR="00371CA9" w:rsidRDefault="00000000">
      <w:pPr>
        <w:pStyle w:val="Pa4"/>
        <w:numPr>
          <w:ilvl w:val="1"/>
          <w:numId w:val="5"/>
        </w:numPr>
        <w:spacing w:line="240" w:lineRule="auto"/>
      </w:pPr>
      <w:r>
        <w:rPr>
          <w:rStyle w:val="A4"/>
          <w:rFonts w:ascii="Calibri" w:hAnsi="Calibri" w:cs="Calibri"/>
        </w:rPr>
        <w:t>The Tenant agrees that the Landlord shall hold a set of keys and that the Tenant shall not install or change the door locks or alarm codes, without the express written permission of the Landlord (which will not be unreasonably withheld).</w:t>
      </w:r>
    </w:p>
    <w:p w14:paraId="56B70A91" w14:textId="77777777" w:rsidR="00371CA9" w:rsidRDefault="00000000">
      <w:pPr>
        <w:pStyle w:val="Pa4"/>
        <w:numPr>
          <w:ilvl w:val="1"/>
          <w:numId w:val="5"/>
        </w:numPr>
        <w:spacing w:line="240" w:lineRule="auto"/>
      </w:pPr>
      <w:r>
        <w:rPr>
          <w:rStyle w:val="A4"/>
          <w:rFonts w:ascii="Calibri" w:hAnsi="Calibri" w:cs="Calibri"/>
        </w:rPr>
        <w:t>Not to have any keys cut for the locks to the Property without the express written permission of the Landlord (which will not be unreasonably withheld).</w:t>
      </w:r>
    </w:p>
    <w:p w14:paraId="471D37DD" w14:textId="77777777" w:rsidR="00371CA9" w:rsidRDefault="00000000">
      <w:pPr>
        <w:pStyle w:val="Pa13"/>
        <w:spacing w:line="240" w:lineRule="auto"/>
      </w:pPr>
      <w:r>
        <w:rPr>
          <w:rStyle w:val="A4"/>
          <w:rFonts w:ascii="Calibri" w:hAnsi="Calibri" w:cs="Calibri"/>
          <w:b/>
          <w:bCs/>
        </w:rPr>
        <w:t>Tenant’s Possessions</w:t>
      </w:r>
    </w:p>
    <w:p w14:paraId="46F4F54C" w14:textId="77777777" w:rsidR="00371CA9" w:rsidRDefault="00000000">
      <w:pPr>
        <w:pStyle w:val="Pa11"/>
        <w:numPr>
          <w:ilvl w:val="1"/>
          <w:numId w:val="5"/>
        </w:numPr>
        <w:spacing w:line="240" w:lineRule="auto"/>
      </w:pPr>
      <w:r>
        <w:rPr>
          <w:rStyle w:val="A4"/>
          <w:rFonts w:ascii="Calibri" w:hAnsi="Calibri" w:cs="Calibri"/>
        </w:rPr>
        <w:t>The Tenant is strongly advised to take out insurance with a reputable insurer for the Tenant’s possessions as such possessions cannot be covered by any insurance effected by the Landlord.</w:t>
      </w:r>
    </w:p>
    <w:p w14:paraId="3E73408C" w14:textId="77777777" w:rsidR="00371CA9" w:rsidRDefault="00000000">
      <w:pPr>
        <w:pStyle w:val="Pa13"/>
        <w:spacing w:line="240" w:lineRule="auto"/>
      </w:pPr>
      <w:r>
        <w:rPr>
          <w:rStyle w:val="A4"/>
          <w:rFonts w:ascii="Calibri" w:hAnsi="Calibri" w:cs="Calibri"/>
          <w:b/>
          <w:bCs/>
        </w:rPr>
        <w:t>At the End of the Tenancy</w:t>
      </w:r>
    </w:p>
    <w:p w14:paraId="66800FD3" w14:textId="77777777" w:rsidR="00371CA9" w:rsidRDefault="00000000">
      <w:pPr>
        <w:pStyle w:val="Pa4"/>
        <w:numPr>
          <w:ilvl w:val="1"/>
          <w:numId w:val="5"/>
        </w:numPr>
        <w:spacing w:line="240" w:lineRule="auto"/>
      </w:pPr>
      <w:bookmarkStart w:id="9" w:name="_Ref472030208"/>
      <w:r>
        <w:rPr>
          <w:rStyle w:val="A4"/>
          <w:rFonts w:ascii="Calibri" w:hAnsi="Calibri" w:cs="Calibri"/>
        </w:rPr>
        <w:t>At the end of the Tenancy the Tenant agrees to:</w:t>
      </w:r>
      <w:bookmarkEnd w:id="9"/>
      <w:r>
        <w:rPr>
          <w:rStyle w:val="A4"/>
          <w:rFonts w:ascii="Calibri" w:hAnsi="Calibri" w:cs="Calibri"/>
        </w:rPr>
        <w:t xml:space="preserve"> </w:t>
      </w:r>
    </w:p>
    <w:p w14:paraId="59EC111B" w14:textId="77777777" w:rsidR="00371CA9" w:rsidRDefault="00000000">
      <w:pPr>
        <w:pStyle w:val="Pa4"/>
        <w:numPr>
          <w:ilvl w:val="2"/>
          <w:numId w:val="5"/>
        </w:numPr>
        <w:spacing w:line="240" w:lineRule="auto"/>
      </w:pPr>
      <w:r>
        <w:rPr>
          <w:rStyle w:val="A4"/>
          <w:rFonts w:ascii="Calibri" w:hAnsi="Calibri" w:cs="Calibri"/>
        </w:rPr>
        <w:t xml:space="preserve">Give up the Property with vacant possession. </w:t>
      </w:r>
    </w:p>
    <w:p w14:paraId="50591186" w14:textId="77777777" w:rsidR="00371CA9" w:rsidRDefault="00000000">
      <w:pPr>
        <w:pStyle w:val="Pa4"/>
        <w:numPr>
          <w:ilvl w:val="2"/>
          <w:numId w:val="5"/>
        </w:numPr>
        <w:spacing w:line="240" w:lineRule="auto"/>
      </w:pPr>
      <w:bookmarkStart w:id="10" w:name="_Ref472030264"/>
      <w:r>
        <w:rPr>
          <w:rStyle w:val="A4"/>
          <w:rFonts w:ascii="Calibri" w:hAnsi="Calibri" w:cs="Calibri"/>
        </w:rPr>
        <w:t>Give up the Property and the Contents in the same state of cleanliness, condition and decoration as it was at the commencement of the Tenancy (reasonable wear and tear excepted).</w:t>
      </w:r>
      <w:bookmarkEnd w:id="10"/>
      <w:r>
        <w:rPr>
          <w:rStyle w:val="A4"/>
          <w:rFonts w:ascii="Calibri" w:hAnsi="Calibri" w:cs="Calibri"/>
        </w:rPr>
        <w:t xml:space="preserve"> </w:t>
      </w:r>
    </w:p>
    <w:p w14:paraId="04021DEC" w14:textId="77777777" w:rsidR="00371CA9" w:rsidRDefault="00000000">
      <w:pPr>
        <w:pStyle w:val="Pa4"/>
        <w:numPr>
          <w:ilvl w:val="2"/>
          <w:numId w:val="5"/>
        </w:numPr>
        <w:spacing w:line="240" w:lineRule="auto"/>
      </w:pPr>
      <w:r>
        <w:rPr>
          <w:rStyle w:val="A4"/>
          <w:rFonts w:ascii="Calibri" w:hAnsi="Calibri" w:cs="Calibri"/>
        </w:rPr>
        <w:t xml:space="preserve">Leave the Contents in the respective positions that they occupied at the commencement of the Tenancy. </w:t>
      </w:r>
    </w:p>
    <w:p w14:paraId="60428AD9" w14:textId="77777777" w:rsidR="00371CA9" w:rsidRDefault="00000000">
      <w:pPr>
        <w:pStyle w:val="Pa4"/>
        <w:numPr>
          <w:ilvl w:val="2"/>
          <w:numId w:val="5"/>
        </w:numPr>
        <w:spacing w:line="240" w:lineRule="auto"/>
      </w:pPr>
      <w:r>
        <w:rPr>
          <w:rStyle w:val="A4"/>
          <w:rFonts w:ascii="Calibri" w:hAnsi="Calibri" w:cs="Calibri"/>
        </w:rPr>
        <w:t xml:space="preserve">Return any linen, blankets and towels that may be provided, freshly washed and clean. </w:t>
      </w:r>
    </w:p>
    <w:p w14:paraId="73D595CC" w14:textId="77777777" w:rsidR="00371CA9" w:rsidRDefault="00000000">
      <w:pPr>
        <w:pStyle w:val="Pa4"/>
        <w:numPr>
          <w:ilvl w:val="2"/>
          <w:numId w:val="5"/>
        </w:numPr>
        <w:spacing w:line="240" w:lineRule="auto"/>
      </w:pPr>
      <w:bookmarkStart w:id="11" w:name="_Ref472060210"/>
      <w:r>
        <w:rPr>
          <w:rStyle w:val="A4"/>
          <w:rFonts w:ascii="Calibri" w:hAnsi="Calibri" w:cs="Calibri"/>
        </w:rPr>
        <w:t xml:space="preserve">Return all keys to the Landlord and pay reasonable costs of having </w:t>
      </w:r>
      <w:r>
        <w:rPr>
          <w:rStyle w:val="A4"/>
          <w:rFonts w:ascii="Calibri" w:hAnsi="Calibri" w:cs="Calibri"/>
          <w:color w:val="auto"/>
        </w:rPr>
        <w:t xml:space="preserve">new locks fitted and </w:t>
      </w:r>
      <w:r>
        <w:rPr>
          <w:rStyle w:val="A4"/>
          <w:rFonts w:ascii="Calibri" w:hAnsi="Calibri" w:cs="Calibri"/>
        </w:rPr>
        <w:t>new keys cut in the event that not all keys are returned to the Landlord.</w:t>
      </w:r>
      <w:bookmarkEnd w:id="11"/>
    </w:p>
    <w:p w14:paraId="63E0B3AF" w14:textId="77777777" w:rsidR="00371CA9" w:rsidRDefault="00000000">
      <w:pPr>
        <w:pStyle w:val="Pa4"/>
        <w:numPr>
          <w:ilvl w:val="1"/>
          <w:numId w:val="5"/>
        </w:numPr>
        <w:spacing w:line="240" w:lineRule="auto"/>
      </w:pPr>
      <w:bookmarkStart w:id="12" w:name="_Ref521943580"/>
      <w:bookmarkStart w:id="13" w:name="_Ref522029295"/>
      <w:r>
        <w:rPr>
          <w:rStyle w:val="A4"/>
          <w:rFonts w:ascii="Calibri" w:hAnsi="Calibri" w:cs="Calibri"/>
          <w:color w:val="auto"/>
        </w:rPr>
        <w:t>Any goods or personal effects belonging to the Tenant or members of the Tenant’s household which shall not have been removed from the property after the tenancy has ceased will be stored separately.  Anything not claimed within 28 days after the expiry or sooner termination of the tenancy shall be deemed to have been abandoned. Provided the Landlord has given written notice to the Tenant, or where the Tenant cannot be found after reasonable steps have been taken to trace the Tenant, the Landlord can dispose of such goods as they think appropriate</w:t>
      </w:r>
      <w:bookmarkEnd w:id="12"/>
      <w:r>
        <w:rPr>
          <w:rStyle w:val="A4"/>
          <w:rFonts w:ascii="Calibri" w:hAnsi="Calibri" w:cs="Calibri"/>
          <w:color w:val="auto"/>
        </w:rPr>
        <w:t>, and charge the tenancy for any extra costs.</w:t>
      </w:r>
      <w:bookmarkEnd w:id="13"/>
    </w:p>
    <w:p w14:paraId="3E5A3517" w14:textId="77777777" w:rsidR="00371CA9" w:rsidRDefault="00000000">
      <w:pPr>
        <w:pStyle w:val="Pa4"/>
        <w:numPr>
          <w:ilvl w:val="1"/>
          <w:numId w:val="5"/>
        </w:numPr>
        <w:spacing w:line="240" w:lineRule="auto"/>
      </w:pPr>
      <w:r>
        <w:rPr>
          <w:rStyle w:val="A4"/>
          <w:rFonts w:ascii="Calibri" w:hAnsi="Calibri" w:cs="Calibri"/>
        </w:rPr>
        <w:t>To allow the Landlord to erect a reasonable number of ‘for sale’ or ‘to let’ signs at the Property during the last two months of the Tenancy.</w:t>
      </w:r>
    </w:p>
    <w:p w14:paraId="25B37824" w14:textId="77777777" w:rsidR="00371CA9" w:rsidRDefault="00000000">
      <w:pPr>
        <w:pStyle w:val="Pa4"/>
        <w:numPr>
          <w:ilvl w:val="1"/>
          <w:numId w:val="5"/>
        </w:numPr>
        <w:spacing w:line="240" w:lineRule="auto"/>
      </w:pPr>
      <w:r>
        <w:rPr>
          <w:rStyle w:val="A4"/>
          <w:rFonts w:ascii="Calibri" w:hAnsi="Calibri" w:cs="Calibri"/>
        </w:rPr>
        <w:t>The Tenant should be present during any inspection of the Property upon check out, to be carried out by or on behalf of the Landlord.</w:t>
      </w:r>
    </w:p>
    <w:p w14:paraId="7114CD2C" w14:textId="77777777" w:rsidR="00371CA9" w:rsidRDefault="00000000">
      <w:pPr>
        <w:pStyle w:val="Pa4"/>
        <w:numPr>
          <w:ilvl w:val="1"/>
          <w:numId w:val="5"/>
        </w:numPr>
        <w:spacing w:line="240" w:lineRule="auto"/>
      </w:pPr>
      <w:bookmarkStart w:id="14" w:name="_Ref521944399"/>
      <w:r>
        <w:rPr>
          <w:rStyle w:val="A4"/>
          <w:rFonts w:ascii="Calibri" w:hAnsi="Calibri" w:cs="Calibri"/>
        </w:rPr>
        <w:t xml:space="preserve">The Landlord also makes the following additional clauses </w:t>
      </w:r>
      <w:r>
        <w:rPr>
          <w:rStyle w:val="A4"/>
          <w:rFonts w:ascii="Calibri" w:hAnsi="Calibri" w:cs="Calibri"/>
          <w:i/>
          <w:vanish/>
          <w:color w:val="FF0000"/>
        </w:rPr>
        <w:t xml:space="preserve">(add extra comments before clause </w:t>
      </w:r>
      <w:r>
        <w:rPr>
          <w:rStyle w:val="A4"/>
          <w:rFonts w:ascii="Calibri" w:hAnsi="Calibri" w:cs="Calibri"/>
          <w:i/>
          <w:vanish/>
          <w:color w:val="FF0000"/>
        </w:rPr>
        <w:fldChar w:fldCharType="begin"/>
      </w:r>
      <w:r>
        <w:rPr>
          <w:rStyle w:val="A4"/>
          <w:rFonts w:ascii="Calibri" w:hAnsi="Calibri" w:cs="Calibri"/>
          <w:i/>
          <w:vanish/>
          <w:color w:val="FF0000"/>
        </w:rPr>
        <w:instrText xml:space="preserve"> REF _Ref9251755 </w:instrText>
      </w:r>
      <w:r>
        <w:rPr>
          <w:rStyle w:val="A4"/>
          <w:rFonts w:ascii="Calibri" w:hAnsi="Calibri" w:cs="Calibri"/>
          <w:i/>
          <w:vanish/>
          <w:color w:val="FF0000"/>
        </w:rPr>
        <w:fldChar w:fldCharType="separate"/>
      </w:r>
      <w:r>
        <w:rPr>
          <w:rStyle w:val="A4"/>
          <w:rFonts w:ascii="Calibri" w:hAnsi="Calibri" w:cs="Calibri"/>
          <w:i/>
          <w:vanish/>
          <w:color w:val="FF0000"/>
        </w:rPr>
        <w:t>1.51.1</w:t>
      </w:r>
      <w:r>
        <w:rPr>
          <w:rStyle w:val="A4"/>
          <w:rFonts w:ascii="Calibri" w:hAnsi="Calibri" w:cs="Calibri"/>
          <w:i/>
          <w:vanish/>
          <w:color w:val="FF0000"/>
        </w:rPr>
        <w:fldChar w:fldCharType="end"/>
      </w:r>
      <w:r>
        <w:rPr>
          <w:rStyle w:val="A4"/>
          <w:rFonts w:ascii="Calibri" w:hAnsi="Calibri" w:cs="Calibri"/>
          <w:i/>
          <w:vanish/>
          <w:color w:val="FF0000"/>
        </w:rPr>
        <w:t xml:space="preserve"> – this message will not print)</w:t>
      </w:r>
      <w:r>
        <w:rPr>
          <w:rStyle w:val="A4"/>
          <w:rFonts w:ascii="Calibri" w:hAnsi="Calibri" w:cs="Calibri"/>
        </w:rPr>
        <w:t>:-</w:t>
      </w:r>
      <w:bookmarkEnd w:id="14"/>
    </w:p>
    <w:p w14:paraId="461017DB" w14:textId="77777777" w:rsidR="00371CA9" w:rsidRDefault="00000000">
      <w:pPr>
        <w:pStyle w:val="Pa4"/>
        <w:numPr>
          <w:ilvl w:val="2"/>
          <w:numId w:val="5"/>
        </w:numPr>
        <w:spacing w:line="240" w:lineRule="auto"/>
        <w:ind w:left="1276" w:hanging="567"/>
      </w:pPr>
      <w:bookmarkStart w:id="15" w:name="_Ref9251755"/>
      <w:r>
        <w:rPr>
          <w:rStyle w:val="A4"/>
          <w:rFonts w:ascii="Calibri" w:hAnsi="Calibri" w:cs="Calibri"/>
        </w:rPr>
        <w:t>No additional clauses.</w:t>
      </w:r>
      <w:bookmarkEnd w:id="15"/>
    </w:p>
    <w:p w14:paraId="72700499" w14:textId="77777777" w:rsidR="00371CA9" w:rsidRDefault="00000000">
      <w:pPr>
        <w:pStyle w:val="Pa4"/>
        <w:numPr>
          <w:ilvl w:val="0"/>
          <w:numId w:val="5"/>
        </w:numPr>
        <w:spacing w:line="240" w:lineRule="auto"/>
      </w:pPr>
      <w:r>
        <w:rPr>
          <w:rStyle w:val="A4"/>
          <w:rFonts w:ascii="Calibri" w:hAnsi="Calibri" w:cs="Calibri"/>
          <w:b/>
          <w:bCs/>
          <w:sz w:val="22"/>
          <w:szCs w:val="22"/>
        </w:rPr>
        <w:t xml:space="preserve">Landlord’s Obligations </w:t>
      </w:r>
      <w:r>
        <w:rPr>
          <w:rStyle w:val="A4"/>
          <w:rFonts w:ascii="Calibri" w:hAnsi="Calibri" w:cs="Calibri"/>
          <w:b/>
          <w:bCs/>
        </w:rPr>
        <w:br/>
      </w:r>
      <w:r>
        <w:rPr>
          <w:rStyle w:val="A4"/>
          <w:rFonts w:ascii="Calibri" w:hAnsi="Calibri" w:cs="Calibri"/>
        </w:rPr>
        <w:t xml:space="preserve">The Landlord hereby agrees with the Tenant as follows: </w:t>
      </w:r>
    </w:p>
    <w:p w14:paraId="4E6D4BD4" w14:textId="77777777" w:rsidR="00371CA9" w:rsidRDefault="00000000">
      <w:pPr>
        <w:pStyle w:val="Pa4"/>
        <w:numPr>
          <w:ilvl w:val="1"/>
          <w:numId w:val="5"/>
        </w:numPr>
        <w:spacing w:line="240" w:lineRule="auto"/>
      </w:pPr>
      <w:r>
        <w:rPr>
          <w:rStyle w:val="A4"/>
          <w:rFonts w:ascii="Calibri" w:hAnsi="Calibri" w:cs="Calibri"/>
        </w:rPr>
        <w:t>The Landlord shall arrange for the Property and the Landlords Contents (not the Tenant’s possessions) to be insured under a comprehensive insurance policy and use all reasonable effort to arrange for any damage caused by an insured risk to be remedied as soon as is practicable, and to refund to the Tenant any Rent paid for any period in which the Property is uninhabitable or inaccessible as a result of such damage, unless the insurers refuse to pay out the policy monies because of anything the Tenant has done or failed to do in breach of the Tenant’s Obligations under this Agreement.</w:t>
      </w:r>
    </w:p>
    <w:p w14:paraId="5202F3BC" w14:textId="77777777" w:rsidR="00371CA9" w:rsidRDefault="00000000">
      <w:pPr>
        <w:pStyle w:val="Pa4"/>
        <w:numPr>
          <w:ilvl w:val="1"/>
          <w:numId w:val="5"/>
        </w:numPr>
        <w:spacing w:line="240" w:lineRule="auto"/>
      </w:pPr>
      <w:r>
        <w:rPr>
          <w:rStyle w:val="A4"/>
          <w:rFonts w:ascii="Calibri" w:hAnsi="Calibri" w:cs="Calibri"/>
        </w:rPr>
        <w:t>To pay all assessments and outgoings in respect of the Property, which are the responsibility of the Landlord.</w:t>
      </w:r>
    </w:p>
    <w:p w14:paraId="564D4677" w14:textId="77777777" w:rsidR="00371CA9" w:rsidRDefault="00000000">
      <w:pPr>
        <w:pStyle w:val="Pa4"/>
        <w:numPr>
          <w:ilvl w:val="1"/>
          <w:numId w:val="5"/>
        </w:numPr>
        <w:spacing w:line="240" w:lineRule="auto"/>
      </w:pPr>
      <w:r>
        <w:rPr>
          <w:rStyle w:val="A4"/>
          <w:rFonts w:ascii="Calibri" w:hAnsi="Calibri" w:cs="Calibri"/>
        </w:rPr>
        <w:lastRenderedPageBreak/>
        <w:t xml:space="preserve">To allow the Tenant to quietly possess and enjoy the Property during the Tenancy without interruption from the Landlord, (not withstanding Clause </w:t>
      </w:r>
      <w:r>
        <w:rPr>
          <w:rStyle w:val="A4"/>
          <w:rFonts w:ascii="Calibri" w:hAnsi="Calibri" w:cs="Calibri"/>
        </w:rPr>
        <w:fldChar w:fldCharType="begin"/>
      </w:r>
      <w:r>
        <w:rPr>
          <w:rStyle w:val="A4"/>
          <w:rFonts w:ascii="Calibri" w:hAnsi="Calibri" w:cs="Calibri"/>
        </w:rPr>
        <w:instrText xml:space="preserve"> REF _Ref472026453 </w:instrText>
      </w:r>
      <w:r>
        <w:rPr>
          <w:rStyle w:val="A4"/>
          <w:rFonts w:ascii="Calibri" w:hAnsi="Calibri" w:cs="Calibri"/>
        </w:rPr>
        <w:fldChar w:fldCharType="separate"/>
      </w:r>
      <w:r>
        <w:rPr>
          <w:rStyle w:val="A4"/>
          <w:rFonts w:ascii="Calibri" w:hAnsi="Calibri" w:cs="Calibri"/>
        </w:rPr>
        <w:t>1.42</w:t>
      </w:r>
      <w:r>
        <w:rPr>
          <w:rStyle w:val="A4"/>
          <w:rFonts w:ascii="Calibri" w:hAnsi="Calibri" w:cs="Calibri"/>
        </w:rPr>
        <w:fldChar w:fldCharType="end"/>
      </w:r>
      <w:r>
        <w:rPr>
          <w:rStyle w:val="A4"/>
          <w:rFonts w:ascii="Calibri" w:hAnsi="Calibri" w:cs="Calibri"/>
        </w:rPr>
        <w:t xml:space="preserve"> in this Agreement).</w:t>
      </w:r>
    </w:p>
    <w:p w14:paraId="6D9534E5" w14:textId="77777777" w:rsidR="00371CA9" w:rsidRDefault="00000000">
      <w:pPr>
        <w:pStyle w:val="Pa4"/>
        <w:numPr>
          <w:ilvl w:val="1"/>
          <w:numId w:val="5"/>
        </w:numPr>
        <w:spacing w:line="240" w:lineRule="auto"/>
      </w:pPr>
      <w:r>
        <w:rPr>
          <w:rStyle w:val="A4"/>
          <w:rFonts w:ascii="Calibri" w:hAnsi="Calibri" w:cs="Calibri"/>
        </w:rPr>
        <w:t>To ensure that gas appliances supplied by the Landlord comply with the Gas Safety (Installation and Use) Regulations 1998 and that a copy of the Gas Safety Check Certificate will be given to the Tenant at the commencement of the Tenancy.</w:t>
      </w:r>
    </w:p>
    <w:p w14:paraId="101B2417" w14:textId="77777777" w:rsidR="00371CA9" w:rsidRDefault="00000000">
      <w:pPr>
        <w:pStyle w:val="Pa4"/>
        <w:numPr>
          <w:ilvl w:val="1"/>
          <w:numId w:val="5"/>
        </w:numPr>
        <w:spacing w:line="240" w:lineRule="auto"/>
      </w:pPr>
      <w:r>
        <w:rPr>
          <w:rStyle w:val="A4"/>
          <w:rFonts w:ascii="Calibri" w:hAnsi="Calibri" w:cs="Calibri"/>
        </w:rPr>
        <w:t>To ensure that all the furniture and equipment within the Property supplied by the Landlord complies with the Furniture and Furnishings (Fire) (Safety) Regulations 1988 as amended in 1993.</w:t>
      </w:r>
    </w:p>
    <w:p w14:paraId="7C44333C" w14:textId="77777777" w:rsidR="00371CA9" w:rsidRDefault="00000000">
      <w:pPr>
        <w:pStyle w:val="Pa4"/>
        <w:numPr>
          <w:ilvl w:val="1"/>
          <w:numId w:val="5"/>
        </w:numPr>
        <w:spacing w:line="240" w:lineRule="auto"/>
      </w:pPr>
      <w:r>
        <w:rPr>
          <w:rStyle w:val="A4"/>
          <w:rFonts w:ascii="Calibri" w:hAnsi="Calibri" w:cs="Calibri"/>
        </w:rPr>
        <w:t>To carry out promptly any repairs which are the Landlord’s responsibility.</w:t>
      </w:r>
    </w:p>
    <w:p w14:paraId="5F6E7D6E" w14:textId="77777777" w:rsidR="00371CA9" w:rsidRDefault="00000000">
      <w:pPr>
        <w:pStyle w:val="Pa4"/>
        <w:numPr>
          <w:ilvl w:val="0"/>
          <w:numId w:val="5"/>
        </w:numPr>
        <w:spacing w:line="240" w:lineRule="auto"/>
      </w:pPr>
      <w:r>
        <w:rPr>
          <w:rStyle w:val="A4"/>
          <w:rFonts w:ascii="Calibri" w:hAnsi="Calibri" w:cs="Calibri"/>
          <w:b/>
          <w:bCs/>
          <w:sz w:val="22"/>
          <w:szCs w:val="22"/>
        </w:rPr>
        <w:t>Interest on Rent Arrears</w:t>
      </w:r>
    </w:p>
    <w:p w14:paraId="2CCECFE3" w14:textId="77777777" w:rsidR="00371CA9" w:rsidRDefault="00000000">
      <w:pPr>
        <w:pStyle w:val="Pa4"/>
        <w:numPr>
          <w:ilvl w:val="1"/>
          <w:numId w:val="5"/>
        </w:numPr>
        <w:spacing w:line="240" w:lineRule="auto"/>
      </w:pPr>
      <w:r>
        <w:rPr>
          <w:rStyle w:val="A4"/>
          <w:rFonts w:ascii="Calibri" w:hAnsi="Calibri" w:cs="Calibri"/>
        </w:rPr>
        <w:t>The Tenant shall pay interest at the rate of 3% above the base lending rate of the Bank of England upon any Rent or other monies due under this Agreement which is more than 14 days in arrears in respect of the date from when it became due to the date of payment.</w:t>
      </w:r>
    </w:p>
    <w:p w14:paraId="1509F2A9" w14:textId="77777777" w:rsidR="00371CA9" w:rsidRDefault="00000000">
      <w:pPr>
        <w:pStyle w:val="Pa4"/>
        <w:numPr>
          <w:ilvl w:val="0"/>
          <w:numId w:val="5"/>
        </w:numPr>
        <w:spacing w:line="240" w:lineRule="auto"/>
      </w:pPr>
      <w:r>
        <w:rPr>
          <w:rStyle w:val="A4"/>
          <w:rFonts w:ascii="Calibri" w:hAnsi="Calibri" w:cs="Calibri"/>
          <w:b/>
          <w:bCs/>
          <w:sz w:val="22"/>
          <w:szCs w:val="22"/>
        </w:rPr>
        <w:t>Termination</w:t>
      </w:r>
      <w:r>
        <w:rPr>
          <w:rStyle w:val="A4"/>
          <w:rFonts w:ascii="Calibri" w:hAnsi="Calibri" w:cs="Calibri"/>
          <w:b/>
          <w:bCs/>
        </w:rPr>
        <w:br/>
        <w:t>Landlords Right of Termination</w:t>
      </w:r>
    </w:p>
    <w:p w14:paraId="39AF03E7" w14:textId="77777777" w:rsidR="00371CA9" w:rsidRDefault="00000000">
      <w:pPr>
        <w:pStyle w:val="Level2"/>
        <w:numPr>
          <w:ilvl w:val="1"/>
          <w:numId w:val="5"/>
        </w:numPr>
        <w:spacing w:before="0" w:after="0" w:line="240" w:lineRule="auto"/>
        <w:rPr>
          <w:rFonts w:ascii="Calibri" w:hAnsi="Calibri" w:cs="Calibri"/>
          <w:sz w:val="18"/>
          <w:szCs w:val="18"/>
        </w:rPr>
      </w:pPr>
      <w:r>
        <w:rPr>
          <w:rFonts w:ascii="Calibri" w:hAnsi="Calibri" w:cs="Calibri"/>
          <w:sz w:val="18"/>
          <w:szCs w:val="18"/>
        </w:rPr>
        <w:t>We give you notice that Property may be repossessed under Ground 1 or Ground 2 in Schedule 2 to the Housing Act 1988.</w:t>
      </w:r>
    </w:p>
    <w:p w14:paraId="0A358BD7" w14:textId="77777777" w:rsidR="00371CA9" w:rsidRDefault="00000000">
      <w:pPr>
        <w:pStyle w:val="Level2"/>
        <w:numPr>
          <w:ilvl w:val="1"/>
          <w:numId w:val="5"/>
        </w:numPr>
        <w:spacing w:before="0" w:after="0" w:line="240" w:lineRule="auto"/>
        <w:rPr>
          <w:rFonts w:ascii="Calibri" w:hAnsi="Calibri" w:cs="Calibri"/>
          <w:sz w:val="18"/>
          <w:szCs w:val="18"/>
        </w:rPr>
      </w:pPr>
      <w:r>
        <w:rPr>
          <w:rFonts w:ascii="Calibri" w:hAnsi="Calibri" w:cs="Calibri"/>
          <w:sz w:val="18"/>
          <w:szCs w:val="18"/>
        </w:rPr>
        <w:t>Without limiting the other rights and remedies of the Landlord, the Landlord may seek to lawfully terminate the tenancy by obtaining a court order if:</w:t>
      </w:r>
    </w:p>
    <w:p w14:paraId="43425F31" w14:textId="77777777" w:rsidR="00371CA9" w:rsidRDefault="00000000">
      <w:pPr>
        <w:pStyle w:val="Level3"/>
        <w:numPr>
          <w:ilvl w:val="2"/>
          <w:numId w:val="5"/>
        </w:numPr>
      </w:pPr>
      <w:r>
        <w:rPr>
          <w:rFonts w:ascii="Calibri" w:hAnsi="Calibri" w:cs="Calibri"/>
          <w:sz w:val="18"/>
          <w:szCs w:val="18"/>
        </w:rPr>
        <w:t>the Rent or any part of it is in arrears whether formally demanded or not, or</w:t>
      </w:r>
    </w:p>
    <w:p w14:paraId="644ABB75" w14:textId="77777777" w:rsidR="00371CA9" w:rsidRDefault="00000000">
      <w:pPr>
        <w:pStyle w:val="Level3"/>
        <w:numPr>
          <w:ilvl w:val="2"/>
          <w:numId w:val="5"/>
        </w:numPr>
        <w:rPr>
          <w:rFonts w:ascii="Calibri" w:hAnsi="Calibri" w:cs="Calibri"/>
          <w:sz w:val="18"/>
          <w:szCs w:val="18"/>
        </w:rPr>
      </w:pPr>
      <w:r>
        <w:rPr>
          <w:rFonts w:ascii="Calibri" w:hAnsi="Calibri" w:cs="Calibri"/>
          <w:sz w:val="18"/>
          <w:szCs w:val="18"/>
        </w:rPr>
        <w:t>the Tenant is in breach of any of the obligations under this agreement, or</w:t>
      </w:r>
    </w:p>
    <w:p w14:paraId="22065D7C" w14:textId="77777777" w:rsidR="00371CA9" w:rsidRDefault="00000000">
      <w:pPr>
        <w:pStyle w:val="Level3"/>
        <w:numPr>
          <w:ilvl w:val="2"/>
          <w:numId w:val="5"/>
        </w:numPr>
      </w:pPr>
      <w:r>
        <w:rPr>
          <w:rFonts w:ascii="Calibri" w:hAnsi="Calibri" w:cs="Calibri"/>
          <w:sz w:val="18"/>
          <w:szCs w:val="18"/>
        </w:rPr>
        <w:t xml:space="preserve">notice has been served in accordance with clause </w:t>
      </w:r>
      <w:r>
        <w:rPr>
          <w:rFonts w:ascii="Calibri" w:hAnsi="Calibri" w:cs="Calibri"/>
          <w:sz w:val="18"/>
          <w:szCs w:val="18"/>
        </w:rPr>
        <w:fldChar w:fldCharType="begin"/>
      </w:r>
      <w:r>
        <w:rPr>
          <w:rFonts w:ascii="Calibri" w:hAnsi="Calibri" w:cs="Calibri"/>
          <w:sz w:val="18"/>
          <w:szCs w:val="18"/>
        </w:rPr>
        <w:instrText xml:space="preserve"> REF _Ref472336923 </w:instrText>
      </w:r>
      <w:r>
        <w:rPr>
          <w:rFonts w:ascii="Calibri" w:hAnsi="Calibri" w:cs="Calibri"/>
          <w:sz w:val="18"/>
          <w:szCs w:val="18"/>
        </w:rPr>
        <w:fldChar w:fldCharType="separate"/>
      </w:r>
      <w:r>
        <w:rPr>
          <w:rFonts w:ascii="Calibri" w:hAnsi="Calibri" w:cs="Calibri"/>
          <w:sz w:val="18"/>
          <w:szCs w:val="18"/>
        </w:rPr>
        <w:t>4.2</w:t>
      </w:r>
      <w:r>
        <w:rPr>
          <w:rFonts w:ascii="Calibri" w:hAnsi="Calibri" w:cs="Calibri"/>
          <w:sz w:val="18"/>
          <w:szCs w:val="18"/>
        </w:rPr>
        <w:fldChar w:fldCharType="end"/>
      </w:r>
      <w:r>
        <w:rPr>
          <w:rFonts w:ascii="Calibri" w:hAnsi="Calibri" w:cs="Calibri"/>
          <w:sz w:val="18"/>
          <w:szCs w:val="18"/>
        </w:rPr>
        <w:t xml:space="preserve"> above, or</w:t>
      </w:r>
    </w:p>
    <w:p w14:paraId="693D19B0" w14:textId="77777777" w:rsidR="00371CA9" w:rsidRDefault="00000000">
      <w:pPr>
        <w:pStyle w:val="Level3"/>
        <w:numPr>
          <w:ilvl w:val="2"/>
          <w:numId w:val="5"/>
        </w:numPr>
        <w:rPr>
          <w:rFonts w:ascii="Calibri" w:hAnsi="Calibri" w:cs="Calibri"/>
          <w:sz w:val="18"/>
          <w:szCs w:val="18"/>
        </w:rPr>
      </w:pPr>
      <w:r>
        <w:rPr>
          <w:rFonts w:ascii="Calibri" w:hAnsi="Calibri" w:cs="Calibri"/>
          <w:sz w:val="18"/>
          <w:szCs w:val="18"/>
        </w:rPr>
        <w:t xml:space="preserve">the Tenant is made bankrupt, whether voluntarily or otherwise, or has a winding up order served on it. </w:t>
      </w:r>
    </w:p>
    <w:p w14:paraId="680F6541" w14:textId="77777777" w:rsidR="00371CA9" w:rsidRDefault="00000000">
      <w:pPr>
        <w:pStyle w:val="Pa4"/>
        <w:spacing w:line="240" w:lineRule="auto"/>
        <w:ind w:left="792"/>
      </w:pPr>
      <w:r>
        <w:rPr>
          <w:rStyle w:val="A4"/>
          <w:rFonts w:ascii="Calibri" w:hAnsi="Calibri" w:cs="Calibri"/>
          <w:b/>
          <w:bCs/>
        </w:rPr>
        <w:t>Tenants Right of Termination</w:t>
      </w:r>
    </w:p>
    <w:p w14:paraId="31AC532B" w14:textId="77777777" w:rsidR="00371CA9" w:rsidRDefault="00000000">
      <w:pPr>
        <w:pStyle w:val="Default"/>
        <w:numPr>
          <w:ilvl w:val="1"/>
          <w:numId w:val="6"/>
        </w:numPr>
      </w:pPr>
      <w:r>
        <w:rPr>
          <w:rStyle w:val="A4"/>
          <w:rFonts w:ascii="Calibri" w:hAnsi="Calibri" w:cs="Calibri"/>
        </w:rPr>
        <w:t xml:space="preserve">The Tenant giving written notice of at least one month and expiring on the last day of a rental period of the Tenancy, but not expiring within the Fixed Term. </w:t>
      </w:r>
    </w:p>
    <w:p w14:paraId="3AFF6952" w14:textId="77777777" w:rsidR="00371CA9" w:rsidRDefault="00000000">
      <w:pPr>
        <w:pStyle w:val="ListParagraph"/>
        <w:numPr>
          <w:ilvl w:val="1"/>
          <w:numId w:val="6"/>
        </w:numPr>
        <w:spacing w:after="0"/>
      </w:pPr>
      <w:r>
        <w:rPr>
          <w:b/>
          <w:bCs/>
          <w:color w:val="000000"/>
          <w:sz w:val="18"/>
          <w:szCs w:val="18"/>
        </w:rPr>
        <w:t>If the Tenancy is periodic and one Tenant gives notice to quit, the notice will end the Tenancy for all of you.</w:t>
      </w:r>
    </w:p>
    <w:p w14:paraId="73783A50" w14:textId="77777777" w:rsidR="00371CA9" w:rsidRDefault="00371CA9">
      <w:pPr>
        <w:pStyle w:val="Pa4"/>
        <w:spacing w:line="240" w:lineRule="auto"/>
        <w:ind w:left="1224" w:hanging="864"/>
      </w:pPr>
    </w:p>
    <w:p w14:paraId="666212DC" w14:textId="77777777" w:rsidR="00371CA9" w:rsidRDefault="00371CA9">
      <w:pPr>
        <w:pStyle w:val="Pa4"/>
        <w:spacing w:line="240" w:lineRule="auto"/>
        <w:ind w:left="1224" w:hanging="864"/>
      </w:pPr>
    </w:p>
    <w:p w14:paraId="5B7A6F3E" w14:textId="77777777" w:rsidR="00371CA9" w:rsidRDefault="00000000">
      <w:pPr>
        <w:pStyle w:val="Pa4"/>
        <w:spacing w:line="240" w:lineRule="auto"/>
        <w:ind w:left="1224" w:hanging="864"/>
      </w:pPr>
      <w:r>
        <w:rPr>
          <w:rStyle w:val="A4"/>
          <w:rFonts w:ascii="Calibri" w:hAnsi="Calibri" w:cs="Calibri"/>
          <w:b/>
          <w:bCs/>
        </w:rPr>
        <w:t>Effect of Termination</w:t>
      </w:r>
    </w:p>
    <w:p w14:paraId="030A77E4" w14:textId="77777777" w:rsidR="00371CA9" w:rsidRDefault="00000000">
      <w:pPr>
        <w:pStyle w:val="Pa4"/>
        <w:numPr>
          <w:ilvl w:val="1"/>
          <w:numId w:val="6"/>
        </w:numPr>
        <w:spacing w:line="240" w:lineRule="auto"/>
      </w:pPr>
      <w:r>
        <w:rPr>
          <w:rStyle w:val="A4"/>
          <w:rFonts w:ascii="Calibri" w:hAnsi="Calibri" w:cs="Calibri"/>
        </w:rPr>
        <w:t xml:space="preserve">Termination of this Tenancy Agreement ends the Tenancy but does not release the Tenant from any outstanding obligations. </w:t>
      </w:r>
    </w:p>
    <w:p w14:paraId="43A61B8D" w14:textId="77777777" w:rsidR="00371CA9" w:rsidRDefault="00000000">
      <w:pPr>
        <w:pStyle w:val="Pa4"/>
        <w:numPr>
          <w:ilvl w:val="0"/>
          <w:numId w:val="6"/>
        </w:numPr>
        <w:spacing w:line="240" w:lineRule="auto"/>
      </w:pPr>
      <w:bookmarkStart w:id="16" w:name="_Ref472031228"/>
      <w:bookmarkStart w:id="17" w:name="_Ref472059624"/>
      <w:r>
        <w:rPr>
          <w:rStyle w:val="A4"/>
          <w:rFonts w:ascii="Calibri" w:hAnsi="Calibri" w:cs="Calibri"/>
          <w:b/>
          <w:bCs/>
          <w:sz w:val="22"/>
          <w:szCs w:val="22"/>
        </w:rPr>
        <w:t>The Deposit</w:t>
      </w:r>
      <w:bookmarkEnd w:id="16"/>
      <w:bookmarkEnd w:id="17"/>
      <w:r>
        <w:rPr>
          <w:rStyle w:val="A4"/>
          <w:rFonts w:ascii="Calibri" w:hAnsi="Calibri" w:cs="Calibri"/>
          <w:b/>
          <w:bCs/>
          <w:sz w:val="22"/>
          <w:szCs w:val="22"/>
        </w:rPr>
        <w:t xml:space="preserve"> </w:t>
      </w:r>
    </w:p>
    <w:p w14:paraId="567BD321" w14:textId="77777777" w:rsidR="00371CA9" w:rsidRDefault="00000000">
      <w:pPr>
        <w:pStyle w:val="Pa4"/>
        <w:numPr>
          <w:ilvl w:val="1"/>
          <w:numId w:val="7"/>
        </w:numPr>
        <w:spacing w:line="240" w:lineRule="auto"/>
      </w:pPr>
      <w:r>
        <w:rPr>
          <w:rStyle w:val="A4"/>
          <w:rFonts w:ascii="Calibri" w:hAnsi="Calibri" w:cs="Calibri"/>
        </w:rPr>
        <w:t xml:space="preserve">If a deposit is taken it will be held and returned under the terms of one of the Tenancy Deposit Schemes (The Scheme) detailed below.  </w:t>
      </w:r>
    </w:p>
    <w:p w14:paraId="675F80D6" w14:textId="77777777" w:rsidR="00371CA9" w:rsidRDefault="00000000">
      <w:pPr>
        <w:pStyle w:val="Default"/>
        <w:ind w:left="720"/>
        <w:rPr>
          <w:rFonts w:ascii="Calibri" w:hAnsi="Calibri" w:cs="Calibri"/>
          <w:sz w:val="18"/>
          <w:szCs w:val="18"/>
        </w:rPr>
      </w:pPr>
      <w:r>
        <w:rPr>
          <w:rFonts w:ascii="Calibri" w:hAnsi="Calibri" w:cs="Calibri"/>
          <w:sz w:val="18"/>
          <w:szCs w:val="18"/>
        </w:rPr>
        <w:t>-</w:t>
      </w:r>
      <w:r>
        <w:rPr>
          <w:rFonts w:ascii="Calibri" w:hAnsi="Calibri" w:cs="Calibri"/>
          <w:sz w:val="18"/>
          <w:szCs w:val="18"/>
        </w:rPr>
        <w:tab/>
        <w:t>DPS  (The Deposit Protection Service);</w:t>
      </w:r>
    </w:p>
    <w:p w14:paraId="55DE8881" w14:textId="77777777" w:rsidR="00371CA9" w:rsidRDefault="00000000">
      <w:pPr>
        <w:pStyle w:val="Default"/>
        <w:ind w:left="720"/>
        <w:rPr>
          <w:rFonts w:ascii="Calibri" w:hAnsi="Calibri" w:cs="Calibri"/>
          <w:sz w:val="18"/>
          <w:szCs w:val="18"/>
        </w:rPr>
      </w:pPr>
      <w:r>
        <w:rPr>
          <w:rFonts w:ascii="Calibri" w:hAnsi="Calibri" w:cs="Calibri"/>
          <w:sz w:val="18"/>
          <w:szCs w:val="18"/>
        </w:rPr>
        <w:t>-</w:t>
      </w:r>
      <w:r>
        <w:rPr>
          <w:rFonts w:ascii="Calibri" w:hAnsi="Calibri" w:cs="Calibri"/>
          <w:sz w:val="18"/>
          <w:szCs w:val="18"/>
        </w:rPr>
        <w:tab/>
        <w:t>TDS  (The Tenancy Deposit Scheme);</w:t>
      </w:r>
    </w:p>
    <w:p w14:paraId="552792E1" w14:textId="77777777" w:rsidR="00371CA9" w:rsidRDefault="00000000">
      <w:pPr>
        <w:pStyle w:val="Default"/>
        <w:ind w:left="720"/>
        <w:rPr>
          <w:rFonts w:ascii="Calibri" w:hAnsi="Calibri" w:cs="Calibri"/>
          <w:sz w:val="18"/>
          <w:szCs w:val="18"/>
        </w:rPr>
      </w:pPr>
      <w:r>
        <w:rPr>
          <w:rFonts w:ascii="Calibri" w:hAnsi="Calibri" w:cs="Calibri"/>
          <w:sz w:val="18"/>
          <w:szCs w:val="18"/>
        </w:rPr>
        <w:t>-</w:t>
      </w:r>
      <w:r>
        <w:rPr>
          <w:rFonts w:ascii="Calibri" w:hAnsi="Calibri" w:cs="Calibri"/>
          <w:sz w:val="18"/>
          <w:szCs w:val="18"/>
        </w:rPr>
        <w:tab/>
        <w:t>MyDeposits (Tenancy Deposit Solutions Ltd)</w:t>
      </w:r>
    </w:p>
    <w:p w14:paraId="6A3AAFA8" w14:textId="77777777" w:rsidR="00371CA9" w:rsidRDefault="00000000">
      <w:pPr>
        <w:pStyle w:val="Pa4"/>
        <w:spacing w:line="240" w:lineRule="auto"/>
        <w:ind w:left="720"/>
      </w:pPr>
      <w:r>
        <w:rPr>
          <w:rStyle w:val="A4"/>
          <w:rFonts w:ascii="Calibri" w:hAnsi="Calibri" w:cs="Calibri"/>
        </w:rPr>
        <w:t>Note that all three schemes operate:-</w:t>
      </w:r>
      <w:r>
        <w:rPr>
          <w:rStyle w:val="A4"/>
          <w:rFonts w:ascii="Calibri" w:hAnsi="Calibri" w:cs="Calibri"/>
          <w:b/>
          <w:bCs/>
        </w:rPr>
        <w:tab/>
      </w:r>
    </w:p>
    <w:p w14:paraId="6871ABC7" w14:textId="77777777" w:rsidR="00371CA9" w:rsidRDefault="00000000">
      <w:pPr>
        <w:pStyle w:val="Pa4"/>
        <w:numPr>
          <w:ilvl w:val="0"/>
          <w:numId w:val="8"/>
        </w:numPr>
        <w:spacing w:line="240" w:lineRule="auto"/>
      </w:pPr>
      <w:r>
        <w:rPr>
          <w:rStyle w:val="A4"/>
          <w:rFonts w:ascii="Calibri" w:hAnsi="Calibri" w:cs="Calibri"/>
        </w:rPr>
        <w:t xml:space="preserve"> A custodial scheme. The scheme shall hold the deposit within the terms of the scheme. </w:t>
      </w:r>
    </w:p>
    <w:p w14:paraId="6BD7D2C6" w14:textId="77777777" w:rsidR="00371CA9" w:rsidRDefault="00000000">
      <w:pPr>
        <w:pStyle w:val="Default"/>
        <w:numPr>
          <w:ilvl w:val="0"/>
          <w:numId w:val="8"/>
        </w:numPr>
      </w:pPr>
      <w:r>
        <w:rPr>
          <w:rStyle w:val="A4"/>
          <w:rFonts w:ascii="Calibri" w:hAnsi="Calibri" w:cs="Calibri"/>
        </w:rPr>
        <w:t>an insurance based scheme. The Landlord shall hold the deposit within the terms of the scheme.</w:t>
      </w:r>
      <w:r>
        <w:rPr>
          <w:rStyle w:val="A4"/>
          <w:rFonts w:ascii="Calibri" w:hAnsi="Calibri" w:cs="Calibri"/>
        </w:rPr>
        <w:br/>
        <w:t>Any interest earned on the Deposit shall be retained by the Landlord and used to cover administration costs</w:t>
      </w:r>
      <w:r>
        <w:rPr>
          <w:rFonts w:ascii="Calibri" w:hAnsi="Calibri" w:cs="Calibri"/>
          <w:sz w:val="18"/>
          <w:szCs w:val="18"/>
        </w:rPr>
        <w:tab/>
      </w:r>
      <w:r>
        <w:rPr>
          <w:rFonts w:ascii="Calibri" w:hAnsi="Calibri" w:cs="Calibri"/>
          <w:sz w:val="18"/>
          <w:szCs w:val="18"/>
        </w:rPr>
        <w:tab/>
      </w:r>
    </w:p>
    <w:p w14:paraId="51BDDBD5" w14:textId="77777777" w:rsidR="00371CA9" w:rsidRDefault="00000000">
      <w:pPr>
        <w:pStyle w:val="Pa4"/>
        <w:numPr>
          <w:ilvl w:val="1"/>
          <w:numId w:val="7"/>
        </w:numPr>
        <w:spacing w:line="240" w:lineRule="auto"/>
      </w:pPr>
      <w:r>
        <w:rPr>
          <w:rStyle w:val="A4"/>
          <w:rFonts w:ascii="Calibri" w:hAnsi="Calibri" w:cs="Calibri"/>
          <w:color w:val="auto"/>
        </w:rPr>
        <w:t>Return of the Deposit</w:t>
      </w:r>
    </w:p>
    <w:p w14:paraId="7BA7556A" w14:textId="77777777" w:rsidR="00371CA9" w:rsidRDefault="00000000">
      <w:pPr>
        <w:pStyle w:val="Pa4"/>
        <w:numPr>
          <w:ilvl w:val="2"/>
          <w:numId w:val="7"/>
        </w:numPr>
        <w:spacing w:line="240" w:lineRule="auto"/>
        <w:ind w:left="1276" w:hanging="556"/>
      </w:pPr>
      <w:r>
        <w:rPr>
          <w:rStyle w:val="A4"/>
          <w:rFonts w:ascii="Calibri" w:hAnsi="Calibri" w:cs="Calibri"/>
          <w:color w:val="auto"/>
        </w:rPr>
        <w:t xml:space="preserve">If the Tenant has kept to all the agreements and conditions within this Agreement the Deposit shall be returned to the Tenant (less any deductions properly made) within 10 working days of the end of the Tenancy, upon vacant possession of the Property and return of the keys,. </w:t>
      </w:r>
    </w:p>
    <w:p w14:paraId="5D84B7F2" w14:textId="77777777" w:rsidR="00371CA9" w:rsidRDefault="00000000">
      <w:pPr>
        <w:pStyle w:val="Pa4"/>
        <w:numPr>
          <w:ilvl w:val="2"/>
          <w:numId w:val="7"/>
        </w:numPr>
        <w:spacing w:line="240" w:lineRule="auto"/>
        <w:ind w:left="1276" w:hanging="556"/>
      </w:pPr>
      <w:r>
        <w:rPr>
          <w:rFonts w:ascii="Calibri" w:hAnsi="Calibri" w:cs="Calibri"/>
          <w:sz w:val="18"/>
          <w:szCs w:val="18"/>
        </w:rPr>
        <w:t xml:space="preserve">In the event of the landlord needing to charge for any matter in </w:t>
      </w:r>
      <w:r>
        <w:rPr>
          <w:rFonts w:ascii="Calibri" w:hAnsi="Calibri" w:cs="Calibri"/>
          <w:sz w:val="18"/>
          <w:szCs w:val="18"/>
        </w:rPr>
        <w:fldChar w:fldCharType="begin"/>
      </w:r>
      <w:r>
        <w:rPr>
          <w:rFonts w:ascii="Calibri" w:hAnsi="Calibri" w:cs="Calibri"/>
          <w:sz w:val="18"/>
          <w:szCs w:val="18"/>
        </w:rPr>
        <w:instrText xml:space="preserve"> REF _Ref66691977 \p </w:instrText>
      </w:r>
      <w:r>
        <w:rPr>
          <w:rFonts w:ascii="Calibri" w:hAnsi="Calibri" w:cs="Calibri"/>
          <w:sz w:val="18"/>
          <w:szCs w:val="18"/>
        </w:rPr>
        <w:fldChar w:fldCharType="separate"/>
      </w:r>
      <w:r>
        <w:rPr>
          <w:rFonts w:ascii="Calibri" w:hAnsi="Calibri" w:cs="Calibri"/>
          <w:sz w:val="18"/>
          <w:szCs w:val="18"/>
        </w:rPr>
        <w:t>5.3 below</w:t>
      </w:r>
      <w:r>
        <w:rPr>
          <w:rFonts w:ascii="Calibri" w:hAnsi="Calibri" w:cs="Calibri"/>
          <w:sz w:val="18"/>
          <w:szCs w:val="18"/>
        </w:rPr>
        <w:fldChar w:fldCharType="end"/>
      </w:r>
      <w:r>
        <w:rPr>
          <w:rFonts w:ascii="Calibri" w:hAnsi="Calibri" w:cs="Calibri"/>
          <w:sz w:val="18"/>
          <w:szCs w:val="18"/>
        </w:rPr>
        <w:t>:-</w:t>
      </w:r>
    </w:p>
    <w:p w14:paraId="4791A33E" w14:textId="77777777" w:rsidR="00371CA9" w:rsidRDefault="00000000">
      <w:pPr>
        <w:pStyle w:val="Pa4"/>
        <w:numPr>
          <w:ilvl w:val="3"/>
          <w:numId w:val="7"/>
        </w:numPr>
        <w:spacing w:line="240" w:lineRule="auto"/>
        <w:rPr>
          <w:rFonts w:ascii="Calibri" w:hAnsi="Calibri" w:cs="Calibri"/>
          <w:sz w:val="18"/>
          <w:szCs w:val="18"/>
        </w:rPr>
      </w:pPr>
      <w:bookmarkStart w:id="18" w:name="_Ref522032002"/>
      <w:r>
        <w:rPr>
          <w:rFonts w:ascii="Calibri" w:hAnsi="Calibri" w:cs="Calibri"/>
          <w:sz w:val="18"/>
          <w:szCs w:val="18"/>
        </w:rPr>
        <w:t>If the Tenant agrees to these deductions the Landlord will pass the balance (if any) to the Tenant when all costs are verified;</w:t>
      </w:r>
    </w:p>
    <w:p w14:paraId="393063AE" w14:textId="77777777" w:rsidR="00371CA9" w:rsidRDefault="00000000">
      <w:pPr>
        <w:pStyle w:val="Pa4"/>
        <w:numPr>
          <w:ilvl w:val="3"/>
          <w:numId w:val="7"/>
        </w:numPr>
        <w:spacing w:line="240" w:lineRule="auto"/>
      </w:pPr>
      <w:r>
        <w:rPr>
          <w:rFonts w:ascii="Calibri" w:hAnsi="Calibri" w:cs="Calibri"/>
          <w:sz w:val="18"/>
          <w:szCs w:val="18"/>
        </w:rPr>
        <w:t xml:space="preserve">If the Tenant disagrees with some, or all of these charges the matter will be adjudicated by </w:t>
      </w:r>
      <w:r>
        <w:rPr>
          <w:rStyle w:val="A4"/>
          <w:rFonts w:ascii="Calibri" w:hAnsi="Calibri" w:cs="Calibri"/>
        </w:rPr>
        <w:t>The Scheme.</w:t>
      </w:r>
    </w:p>
    <w:p w14:paraId="106CE21B" w14:textId="77777777" w:rsidR="00371CA9" w:rsidRDefault="00000000">
      <w:pPr>
        <w:pStyle w:val="Pa4"/>
        <w:numPr>
          <w:ilvl w:val="1"/>
          <w:numId w:val="7"/>
        </w:numPr>
        <w:spacing w:line="240" w:lineRule="auto"/>
        <w:rPr>
          <w:rFonts w:ascii="Calibri" w:hAnsi="Calibri" w:cs="Calibri"/>
          <w:sz w:val="18"/>
          <w:szCs w:val="18"/>
        </w:rPr>
      </w:pPr>
      <w:bookmarkStart w:id="19" w:name="_Ref66691977"/>
      <w:r>
        <w:rPr>
          <w:rFonts w:ascii="Calibri" w:hAnsi="Calibri" w:cs="Calibri"/>
          <w:sz w:val="18"/>
          <w:szCs w:val="18"/>
        </w:rPr>
        <w:t>The Tenant agrees that the Landlord may make reasonable charges at the end of the Tenancy, including any deductions from the deposit for the following purposes:</w:t>
      </w:r>
      <w:bookmarkEnd w:id="18"/>
      <w:bookmarkEnd w:id="19"/>
      <w:r>
        <w:rPr>
          <w:rFonts w:ascii="Calibri" w:hAnsi="Calibri" w:cs="Calibri"/>
          <w:sz w:val="18"/>
          <w:szCs w:val="18"/>
        </w:rPr>
        <w:t xml:space="preserve"> </w:t>
      </w:r>
    </w:p>
    <w:p w14:paraId="3C2ADBC2" w14:textId="77777777" w:rsidR="00371CA9" w:rsidRDefault="00000000">
      <w:pPr>
        <w:pStyle w:val="Pa4"/>
        <w:numPr>
          <w:ilvl w:val="2"/>
          <w:numId w:val="7"/>
        </w:numPr>
        <w:spacing w:line="240" w:lineRule="auto"/>
        <w:ind w:left="1260" w:hanging="540"/>
        <w:rPr>
          <w:rFonts w:ascii="Calibri" w:hAnsi="Calibri" w:cs="Calibri"/>
          <w:sz w:val="18"/>
          <w:szCs w:val="18"/>
        </w:rPr>
      </w:pPr>
      <w:r>
        <w:rPr>
          <w:rFonts w:ascii="Calibri" w:hAnsi="Calibri" w:cs="Calibri"/>
          <w:sz w:val="18"/>
          <w:szCs w:val="18"/>
        </w:rPr>
        <w:t xml:space="preserve">except for fair wear and tear, to make good any damage to the Property, the Common Parts or any of the items listed in the Inventory &amp; Schedule of Condition caused by the Tenant’s failure to comply with the Tenant’s obligations under this agreement; </w:t>
      </w:r>
    </w:p>
    <w:p w14:paraId="533D72EC" w14:textId="77777777" w:rsidR="00371CA9" w:rsidRDefault="00000000">
      <w:pPr>
        <w:pStyle w:val="Pa4"/>
        <w:numPr>
          <w:ilvl w:val="2"/>
          <w:numId w:val="7"/>
        </w:numPr>
        <w:spacing w:line="240" w:lineRule="auto"/>
        <w:ind w:left="1260" w:hanging="540"/>
        <w:rPr>
          <w:rFonts w:ascii="Calibri" w:hAnsi="Calibri" w:cs="Calibri"/>
          <w:sz w:val="18"/>
          <w:szCs w:val="18"/>
        </w:rPr>
      </w:pPr>
      <w:r>
        <w:rPr>
          <w:rFonts w:ascii="Calibri" w:hAnsi="Calibri" w:cs="Calibri"/>
          <w:sz w:val="18"/>
          <w:szCs w:val="18"/>
        </w:rPr>
        <w:t xml:space="preserve">to replace any items listed in the Inventory which are missing from the Property at the end of the Tenancy; </w:t>
      </w:r>
    </w:p>
    <w:p w14:paraId="776EB294" w14:textId="77777777" w:rsidR="00371CA9" w:rsidRDefault="00000000">
      <w:pPr>
        <w:pStyle w:val="Pa4"/>
        <w:numPr>
          <w:ilvl w:val="2"/>
          <w:numId w:val="7"/>
        </w:numPr>
        <w:spacing w:line="240" w:lineRule="auto"/>
        <w:ind w:left="1260" w:hanging="540"/>
      </w:pPr>
      <w:r>
        <w:rPr>
          <w:rFonts w:ascii="Calibri" w:hAnsi="Calibri" w:cs="Calibri"/>
          <w:sz w:val="18"/>
          <w:szCs w:val="18"/>
        </w:rPr>
        <w:t xml:space="preserve">to pay any rent which remains unpaid at the end of the Tenancy; </w:t>
      </w:r>
      <w:r>
        <w:rPr>
          <w:rFonts w:ascii="Calibri" w:hAnsi="Calibri" w:cs="Calibri"/>
          <w:color w:val="FF0000"/>
          <w:sz w:val="18"/>
          <w:szCs w:val="18"/>
        </w:rPr>
        <w:t xml:space="preserve"> </w:t>
      </w:r>
    </w:p>
    <w:p w14:paraId="6CC5D8B7" w14:textId="77777777" w:rsidR="00371CA9" w:rsidRDefault="00000000">
      <w:pPr>
        <w:pStyle w:val="Pa4"/>
        <w:numPr>
          <w:ilvl w:val="2"/>
          <w:numId w:val="7"/>
        </w:numPr>
        <w:spacing w:line="240" w:lineRule="auto"/>
        <w:ind w:left="1260" w:hanging="540"/>
      </w:pPr>
      <w:r>
        <w:rPr>
          <w:rFonts w:ascii="Calibri" w:hAnsi="Calibri" w:cs="Calibri"/>
          <w:sz w:val="18"/>
          <w:szCs w:val="18"/>
        </w:rPr>
        <w:t xml:space="preserve">where the Tenant has failed to comply with clause </w:t>
      </w:r>
      <w:r>
        <w:rPr>
          <w:rFonts w:ascii="Calibri" w:hAnsi="Calibri" w:cs="Calibri"/>
          <w:sz w:val="18"/>
          <w:szCs w:val="18"/>
        </w:rPr>
        <w:fldChar w:fldCharType="begin"/>
      </w:r>
      <w:r>
        <w:rPr>
          <w:rFonts w:ascii="Calibri" w:hAnsi="Calibri" w:cs="Calibri"/>
          <w:sz w:val="18"/>
          <w:szCs w:val="18"/>
        </w:rPr>
        <w:instrText xml:space="preserve"> REF _Ref472030264 \p </w:instrText>
      </w:r>
      <w:r>
        <w:rPr>
          <w:rFonts w:ascii="Calibri" w:hAnsi="Calibri" w:cs="Calibri"/>
          <w:sz w:val="18"/>
          <w:szCs w:val="18"/>
        </w:rPr>
        <w:fldChar w:fldCharType="separate"/>
      </w:r>
      <w:r>
        <w:rPr>
          <w:rFonts w:ascii="Calibri" w:hAnsi="Calibri" w:cs="Calibri"/>
          <w:sz w:val="18"/>
          <w:szCs w:val="18"/>
        </w:rPr>
        <w:t>1.47.2 above</w:t>
      </w:r>
      <w:r>
        <w:rPr>
          <w:rFonts w:ascii="Calibri" w:hAnsi="Calibri" w:cs="Calibri"/>
          <w:sz w:val="18"/>
          <w:szCs w:val="18"/>
        </w:rPr>
        <w:fldChar w:fldCharType="end"/>
      </w:r>
      <w:r>
        <w:rPr>
          <w:rFonts w:ascii="Calibri" w:hAnsi="Calibri" w:cs="Calibri"/>
          <w:sz w:val="18"/>
          <w:szCs w:val="18"/>
        </w:rPr>
        <w:t xml:space="preserve"> of this agreement, to pay the reasonable cleaning costs and decorating</w:t>
      </w:r>
      <w:r>
        <w:rPr>
          <w:rFonts w:ascii="Calibri" w:hAnsi="Calibri" w:cs="Calibri"/>
          <w:color w:val="FF0000"/>
          <w:sz w:val="18"/>
          <w:szCs w:val="18"/>
        </w:rPr>
        <w:t xml:space="preserve"> </w:t>
      </w:r>
      <w:r>
        <w:rPr>
          <w:rFonts w:ascii="Calibri" w:hAnsi="Calibri" w:cs="Calibri"/>
          <w:sz w:val="18"/>
          <w:szCs w:val="18"/>
        </w:rPr>
        <w:t xml:space="preserve">incurred by the Landlord to remedy that failure; </w:t>
      </w:r>
    </w:p>
    <w:p w14:paraId="7D17D58B" w14:textId="77777777" w:rsidR="00371CA9" w:rsidRDefault="00000000">
      <w:pPr>
        <w:pStyle w:val="Pa4"/>
        <w:numPr>
          <w:ilvl w:val="2"/>
          <w:numId w:val="7"/>
        </w:numPr>
        <w:spacing w:line="240" w:lineRule="auto"/>
        <w:ind w:left="1260" w:hanging="540"/>
      </w:pPr>
      <w:r>
        <w:rPr>
          <w:rFonts w:ascii="Calibri" w:hAnsi="Calibri" w:cs="Calibri"/>
          <w:sz w:val="18"/>
          <w:szCs w:val="18"/>
        </w:rPr>
        <w:t>where the Tenant has made any addition or alteration to the Property or has redecorated the Property without the Landlord’s prior written consent (see clause</w:t>
      </w:r>
      <w:r>
        <w:rPr>
          <w:rFonts w:ascii="Calibri" w:hAnsi="Calibri" w:cs="Calibri"/>
          <w:sz w:val="18"/>
          <w:szCs w:val="18"/>
        </w:rPr>
        <w:fldChar w:fldCharType="begin"/>
      </w:r>
      <w:r>
        <w:rPr>
          <w:rFonts w:ascii="Calibri" w:hAnsi="Calibri" w:cs="Calibri"/>
          <w:sz w:val="18"/>
          <w:szCs w:val="18"/>
        </w:rPr>
        <w:instrText xml:space="preserve"> REF _Ref472059965 \p </w:instrText>
      </w:r>
      <w:r>
        <w:rPr>
          <w:rFonts w:ascii="Calibri" w:hAnsi="Calibri" w:cs="Calibri"/>
          <w:sz w:val="18"/>
          <w:szCs w:val="18"/>
        </w:rPr>
        <w:fldChar w:fldCharType="separate"/>
      </w:r>
      <w:r>
        <w:rPr>
          <w:rFonts w:ascii="Calibri" w:hAnsi="Calibri" w:cs="Calibri"/>
          <w:sz w:val="18"/>
          <w:szCs w:val="18"/>
        </w:rPr>
        <w:t>1.30 above</w:t>
      </w:r>
      <w:r>
        <w:rPr>
          <w:rFonts w:ascii="Calibri" w:hAnsi="Calibri" w:cs="Calibri"/>
          <w:sz w:val="18"/>
          <w:szCs w:val="18"/>
        </w:rPr>
        <w:fldChar w:fldCharType="end"/>
      </w:r>
      <w:r>
        <w:rPr>
          <w:rFonts w:ascii="Calibri" w:hAnsi="Calibri" w:cs="Calibri"/>
          <w:sz w:val="18"/>
          <w:szCs w:val="18"/>
        </w:rPr>
        <w:t>) , to cover the reasonable costs incurred by the Landlord in removing or reversing any such addition or alteration or in reinstating the former decorative scheme;</w:t>
      </w:r>
    </w:p>
    <w:p w14:paraId="16683973" w14:textId="77777777" w:rsidR="00371CA9" w:rsidRDefault="00000000">
      <w:pPr>
        <w:pStyle w:val="Default"/>
        <w:numPr>
          <w:ilvl w:val="2"/>
          <w:numId w:val="7"/>
        </w:numPr>
        <w:ind w:left="1276" w:hanging="567"/>
      </w:pPr>
      <w:r>
        <w:rPr>
          <w:rFonts w:ascii="Calibri" w:hAnsi="Calibri" w:cs="Calibri"/>
          <w:sz w:val="18"/>
          <w:szCs w:val="18"/>
        </w:rPr>
        <w:t>to replace any keys not returned at the end of the tenancy (see clause</w:t>
      </w:r>
      <w:r>
        <w:rPr>
          <w:rFonts w:ascii="Calibri" w:hAnsi="Calibri" w:cs="Calibri"/>
          <w:sz w:val="18"/>
          <w:szCs w:val="18"/>
        </w:rPr>
        <w:fldChar w:fldCharType="begin"/>
      </w:r>
      <w:r>
        <w:rPr>
          <w:rFonts w:ascii="Calibri" w:hAnsi="Calibri" w:cs="Calibri"/>
          <w:sz w:val="18"/>
          <w:szCs w:val="18"/>
        </w:rPr>
        <w:instrText xml:space="preserve"> REF _Ref472060210 \p </w:instrText>
      </w:r>
      <w:r>
        <w:rPr>
          <w:rFonts w:ascii="Calibri" w:hAnsi="Calibri" w:cs="Calibri"/>
          <w:sz w:val="18"/>
          <w:szCs w:val="18"/>
        </w:rPr>
        <w:fldChar w:fldCharType="separate"/>
      </w:r>
      <w:r>
        <w:rPr>
          <w:rFonts w:ascii="Calibri" w:hAnsi="Calibri" w:cs="Calibri"/>
          <w:sz w:val="18"/>
          <w:szCs w:val="18"/>
        </w:rPr>
        <w:t>1.47.5 above</w:t>
      </w:r>
      <w:r>
        <w:rPr>
          <w:rFonts w:ascii="Calibri" w:hAnsi="Calibri" w:cs="Calibri"/>
          <w:sz w:val="18"/>
          <w:szCs w:val="18"/>
        </w:rPr>
        <w:fldChar w:fldCharType="end"/>
      </w:r>
      <w:r>
        <w:rPr>
          <w:rFonts w:ascii="Calibri" w:hAnsi="Calibri" w:cs="Calibri"/>
          <w:sz w:val="18"/>
          <w:szCs w:val="18"/>
        </w:rPr>
        <w:t>).</w:t>
      </w:r>
    </w:p>
    <w:p w14:paraId="37709F4F"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any damage to or cleaning of the Property and Fixtures and Fittings caused by the Tenant or arising from any breach of the terms of this Agreement by the Tenant;</w:t>
      </w:r>
    </w:p>
    <w:p w14:paraId="769C6BD1"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sum repayable by the Landlord or the Agent to the local authority where housing benefit/Universal Credit has been paid direct to the Landlord, or the Agent, by the local authority; </w:t>
      </w:r>
    </w:p>
    <w:p w14:paraId="69E1341F"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lastRenderedPageBreak/>
        <w:t xml:space="preserve">any instalment of the Rent which is due but remains unpaid at the end of the Tenancy; </w:t>
      </w:r>
    </w:p>
    <w:p w14:paraId="7F998B8F"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unpaid account or charge for water, electricity or gas or other fuels used by the Tenant in the Property; </w:t>
      </w:r>
    </w:p>
    <w:p w14:paraId="408BE848"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unpaid council tax; </w:t>
      </w:r>
    </w:p>
    <w:p w14:paraId="525AEB65"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unpaid telephone charges; </w:t>
      </w:r>
    </w:p>
    <w:p w14:paraId="05056859" w14:textId="77777777" w:rsidR="00371CA9"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in respect of a Judgement set out in a Court Order where arrears or damages are awarded to the Landlord</w:t>
      </w:r>
    </w:p>
    <w:p w14:paraId="3B80CBF7" w14:textId="77777777" w:rsidR="00371CA9" w:rsidRDefault="00000000">
      <w:pPr>
        <w:pStyle w:val="Default"/>
        <w:numPr>
          <w:ilvl w:val="0"/>
          <w:numId w:val="7"/>
        </w:numPr>
        <w:rPr>
          <w:rFonts w:ascii="Calibri" w:hAnsi="Calibri" w:cs="Calibri"/>
          <w:b/>
          <w:sz w:val="22"/>
          <w:szCs w:val="22"/>
        </w:rPr>
      </w:pPr>
      <w:r>
        <w:rPr>
          <w:rFonts w:ascii="Calibri" w:hAnsi="Calibri" w:cs="Calibri"/>
          <w:b/>
          <w:sz w:val="22"/>
          <w:szCs w:val="22"/>
        </w:rPr>
        <w:t>Notices</w:t>
      </w:r>
    </w:p>
    <w:p w14:paraId="571D8DF5" w14:textId="77777777" w:rsidR="00371CA9" w:rsidRDefault="00000000">
      <w:pPr>
        <w:pStyle w:val="ListParagraph"/>
        <w:numPr>
          <w:ilvl w:val="1"/>
          <w:numId w:val="7"/>
        </w:numPr>
        <w:autoSpaceDE w:val="0"/>
        <w:spacing w:after="0" w:line="241" w:lineRule="atLeast"/>
        <w:rPr>
          <w:rFonts w:cs="Calibri"/>
          <w:color w:val="000000"/>
          <w:sz w:val="18"/>
          <w:szCs w:val="18"/>
        </w:rPr>
      </w:pPr>
      <w:r>
        <w:rPr>
          <w:rFonts w:cs="Calibri"/>
          <w:color w:val="000000"/>
          <w:sz w:val="18"/>
          <w:szCs w:val="18"/>
        </w:rPr>
        <w:t>The Landlord gives notice to the Tenant that in accordance with Section 47 and 48(1) of the Landlord and Tenant Act 1987 that Notices (including Notices in proceedings) may be served on the Landlord at the address specified in The Particulars of this Agreement.</w:t>
      </w:r>
    </w:p>
    <w:p w14:paraId="23DBD7EE" w14:textId="77777777" w:rsidR="00371CA9" w:rsidRDefault="00000000">
      <w:pPr>
        <w:pStyle w:val="Default"/>
        <w:numPr>
          <w:ilvl w:val="1"/>
          <w:numId w:val="7"/>
        </w:numPr>
        <w:rPr>
          <w:rFonts w:ascii="Calibri" w:hAnsi="Calibri" w:cs="Calibri"/>
          <w:sz w:val="18"/>
          <w:szCs w:val="18"/>
        </w:rPr>
      </w:pPr>
      <w:r>
        <w:rPr>
          <w:rFonts w:ascii="Calibri" w:hAnsi="Calibri" w:cs="Calibri"/>
          <w:sz w:val="18"/>
          <w:szCs w:val="18"/>
        </w:rPr>
        <w:t>Any Notice served upon the Tenant in accordance with this Agreement or any statute or regulation then the same may be served properly addressed to the Tenant either at the Property or by sending same by first class post to the Property or at the Tenant’s last known address and the same shall be deemed to have been properly served and received by the Tenant in the ordinary course of that first class post being delivered.</w:t>
      </w:r>
    </w:p>
    <w:p w14:paraId="43F79CD4" w14:textId="77777777" w:rsidR="00371CA9" w:rsidRDefault="00000000">
      <w:pPr>
        <w:pStyle w:val="Default"/>
        <w:numPr>
          <w:ilvl w:val="0"/>
          <w:numId w:val="7"/>
        </w:numPr>
        <w:rPr>
          <w:rFonts w:ascii="Calibri" w:hAnsi="Calibri" w:cs="Calibri"/>
          <w:b/>
          <w:sz w:val="22"/>
          <w:szCs w:val="22"/>
        </w:rPr>
      </w:pPr>
      <w:r>
        <w:rPr>
          <w:rFonts w:ascii="Calibri" w:hAnsi="Calibri" w:cs="Calibri"/>
          <w:b/>
          <w:sz w:val="22"/>
          <w:szCs w:val="22"/>
        </w:rPr>
        <w:t>Rent Review</w:t>
      </w:r>
    </w:p>
    <w:p w14:paraId="0D4842EA" w14:textId="77777777" w:rsidR="00371CA9" w:rsidRDefault="00000000">
      <w:pPr>
        <w:pStyle w:val="Default"/>
        <w:numPr>
          <w:ilvl w:val="1"/>
          <w:numId w:val="7"/>
        </w:numPr>
      </w:pPr>
      <w:r>
        <w:rPr>
          <w:rFonts w:ascii="Calibri" w:hAnsi="Calibri" w:cs="Calibri"/>
          <w:sz w:val="18"/>
          <w:szCs w:val="18"/>
        </w:rPr>
        <w:t>The landlord confirms that the rent will be reviewed on an annual basis from the date of commencement of this agreement.  The tenant will be advised in writing giving one months’ notice of any amendment to the rent.</w:t>
      </w:r>
    </w:p>
    <w:p w14:paraId="283BD2F1" w14:textId="77777777" w:rsidR="00371CA9" w:rsidRDefault="00000000">
      <w:pPr>
        <w:pStyle w:val="Default"/>
        <w:numPr>
          <w:ilvl w:val="0"/>
          <w:numId w:val="7"/>
        </w:numPr>
        <w:rPr>
          <w:rFonts w:ascii="Calibri" w:hAnsi="Calibri" w:cs="Calibri"/>
          <w:b/>
          <w:sz w:val="22"/>
          <w:szCs w:val="22"/>
        </w:rPr>
      </w:pPr>
      <w:r>
        <w:rPr>
          <w:rFonts w:ascii="Calibri" w:hAnsi="Calibri" w:cs="Calibri"/>
          <w:b/>
          <w:sz w:val="22"/>
          <w:szCs w:val="22"/>
        </w:rPr>
        <w:t>Consents</w:t>
      </w:r>
    </w:p>
    <w:p w14:paraId="1A18296A" w14:textId="77777777" w:rsidR="00371CA9" w:rsidRDefault="00000000">
      <w:pPr>
        <w:pStyle w:val="Default"/>
        <w:numPr>
          <w:ilvl w:val="1"/>
          <w:numId w:val="7"/>
        </w:numPr>
        <w:rPr>
          <w:rFonts w:ascii="Calibri" w:hAnsi="Calibri" w:cs="Calibri"/>
          <w:sz w:val="18"/>
          <w:szCs w:val="18"/>
        </w:rPr>
      </w:pPr>
      <w:r>
        <w:rPr>
          <w:rFonts w:ascii="Calibri" w:hAnsi="Calibri" w:cs="Calibri"/>
          <w:sz w:val="18"/>
          <w:szCs w:val="18"/>
        </w:rPr>
        <w:t>The Landlord confirms that all necessary consents have been obtained to enable the Landlord to enter into this Agreement (whether from Superior Landlord, Lenders, Mortgagees, Insurers, or others).</w:t>
      </w:r>
    </w:p>
    <w:p w14:paraId="2BF99463" w14:textId="77777777" w:rsidR="00371CA9" w:rsidRDefault="00000000">
      <w:pPr>
        <w:pStyle w:val="Default"/>
        <w:numPr>
          <w:ilvl w:val="0"/>
          <w:numId w:val="7"/>
        </w:numPr>
        <w:rPr>
          <w:rFonts w:ascii="Calibri" w:hAnsi="Calibri" w:cs="Calibri"/>
          <w:b/>
          <w:sz w:val="22"/>
          <w:szCs w:val="22"/>
        </w:rPr>
      </w:pPr>
      <w:bookmarkStart w:id="20" w:name="_Ref522004349"/>
      <w:r>
        <w:rPr>
          <w:rFonts w:ascii="Calibri" w:hAnsi="Calibri" w:cs="Calibri"/>
          <w:b/>
          <w:sz w:val="22"/>
          <w:szCs w:val="22"/>
        </w:rPr>
        <w:t>Data Protection</w:t>
      </w:r>
      <w:bookmarkEnd w:id="20"/>
    </w:p>
    <w:p w14:paraId="20BE5B61" w14:textId="77777777" w:rsidR="00371CA9" w:rsidRDefault="00000000">
      <w:pPr>
        <w:pStyle w:val="ListParagraph"/>
        <w:numPr>
          <w:ilvl w:val="1"/>
          <w:numId w:val="7"/>
        </w:numPr>
        <w:autoSpaceDE w:val="0"/>
        <w:spacing w:after="0" w:line="241" w:lineRule="atLeast"/>
        <w:rPr>
          <w:rFonts w:cs="Calibri"/>
          <w:color w:val="000000"/>
          <w:sz w:val="18"/>
          <w:szCs w:val="18"/>
        </w:rPr>
      </w:pPr>
      <w:r>
        <w:rPr>
          <w:rFonts w:cs="Calibri"/>
          <w:color w:val="000000"/>
          <w:sz w:val="18"/>
          <w:szCs w:val="18"/>
        </w:rPr>
        <w:t>The Tenant hereby consents to the Landlord processing any information or personal details on or of the Tenant as defined in the Data Protection Act 1998; updated by the General Data Protection Regulations (2016)</w:t>
      </w:r>
    </w:p>
    <w:p w14:paraId="41C461AB" w14:textId="77777777" w:rsidR="00371CA9" w:rsidRDefault="00000000">
      <w:pPr>
        <w:pStyle w:val="Default"/>
        <w:numPr>
          <w:ilvl w:val="1"/>
          <w:numId w:val="7"/>
        </w:numPr>
        <w:rPr>
          <w:rFonts w:ascii="Calibri" w:hAnsi="Calibri" w:cs="Calibri"/>
          <w:sz w:val="18"/>
          <w:szCs w:val="18"/>
        </w:rPr>
      </w:pPr>
      <w:r>
        <w:rPr>
          <w:rFonts w:ascii="Calibri" w:hAnsi="Calibri" w:cs="Calibri"/>
          <w:sz w:val="18"/>
          <w:szCs w:val="18"/>
        </w:rPr>
        <w:t>The Tenant agrees that the Landlord may pass on the Tenant’s forwarding address and/or other personal information to utility suppliers, local authority, any credit agencies, or reference agencies and for debt collection.</w:t>
      </w:r>
    </w:p>
    <w:p w14:paraId="25E3B743" w14:textId="77777777" w:rsidR="00371CA9" w:rsidRDefault="00000000">
      <w:pPr>
        <w:pStyle w:val="Default"/>
        <w:numPr>
          <w:ilvl w:val="1"/>
          <w:numId w:val="7"/>
        </w:numPr>
        <w:rPr>
          <w:rFonts w:ascii="Calibri" w:hAnsi="Calibri" w:cs="Calibri"/>
          <w:sz w:val="18"/>
          <w:szCs w:val="18"/>
        </w:rPr>
      </w:pPr>
      <w:r>
        <w:rPr>
          <w:rFonts w:ascii="Calibri" w:hAnsi="Calibri" w:cs="Calibri"/>
          <w:sz w:val="18"/>
          <w:szCs w:val="18"/>
        </w:rPr>
        <w:t>The tenant agrees the landlord may request information regarding the tenants benefits status, whether by Local Housing Allowance or Universal Credit.</w:t>
      </w:r>
    </w:p>
    <w:p w14:paraId="2BFA4C86" w14:textId="77777777" w:rsidR="00371CA9" w:rsidRDefault="00000000">
      <w:pPr>
        <w:pStyle w:val="Default"/>
        <w:numPr>
          <w:ilvl w:val="1"/>
          <w:numId w:val="7"/>
        </w:numPr>
      </w:pPr>
      <w:r>
        <w:rPr>
          <w:rFonts w:ascii="Calibri" w:hAnsi="Calibri" w:cs="Calibri"/>
          <w:sz w:val="18"/>
          <w:szCs w:val="18"/>
        </w:rPr>
        <w:t xml:space="preserve">Details of how the landlord holds and uses data are outlined in the Privacy Statement at the end of the agreement. </w:t>
      </w:r>
    </w:p>
    <w:p w14:paraId="3C567996" w14:textId="77777777" w:rsidR="00371CA9" w:rsidRDefault="00000000">
      <w:pPr>
        <w:pStyle w:val="Default"/>
        <w:tabs>
          <w:tab w:val="left" w:pos="873"/>
          <w:tab w:val="left" w:pos="4653"/>
        </w:tabs>
        <w:ind w:left="1080" w:hanging="900"/>
        <w:rPr>
          <w:rFonts w:ascii="Calibri" w:hAnsi="Calibri" w:cs="Calibri"/>
          <w:b/>
          <w:sz w:val="4"/>
          <w:szCs w:val="18"/>
        </w:rPr>
      </w:pPr>
      <w:r>
        <w:rPr>
          <w:rFonts w:ascii="Calibri" w:hAnsi="Calibri" w:cs="Calibri"/>
          <w:b/>
          <w:sz w:val="4"/>
          <w:szCs w:val="18"/>
        </w:rPr>
        <w:tab/>
      </w:r>
      <w:r>
        <w:rPr>
          <w:rFonts w:ascii="Calibri" w:hAnsi="Calibri" w:cs="Calibri"/>
          <w:b/>
          <w:sz w:val="4"/>
          <w:szCs w:val="18"/>
        </w:rPr>
        <w:tab/>
      </w:r>
      <w:r>
        <w:rPr>
          <w:rFonts w:ascii="Calibri" w:hAnsi="Calibri" w:cs="Calibri"/>
          <w:b/>
          <w:sz w:val="4"/>
          <w:szCs w:val="18"/>
        </w:rPr>
        <w:tab/>
      </w:r>
    </w:p>
    <w:p w14:paraId="5C833F37" w14:textId="77777777" w:rsidR="00371CA9" w:rsidRDefault="00000000">
      <w:r>
        <w:rPr>
          <w:rFonts w:cs="Calibri"/>
          <w:b/>
          <w:sz w:val="18"/>
          <w:szCs w:val="18"/>
        </w:rPr>
        <w:t>Signed by the following parties (NB if Guarantor or witness not required strike out that part)</w:t>
      </w:r>
      <w:r>
        <w:rPr>
          <w:rFonts w:cs="Calibri"/>
          <w:sz w:val="18"/>
          <w:szCs w:val="18"/>
        </w:rPr>
        <w:t>:-</w:t>
      </w:r>
      <w:r>
        <w:rPr>
          <w:rFonts w:cs="Calibri"/>
          <w:sz w:val="18"/>
          <w:szCs w:val="18"/>
        </w:rPr>
        <w:tab/>
      </w:r>
    </w:p>
    <w:tbl>
      <w:tblPr>
        <w:tblW w:w="8162" w:type="dxa"/>
        <w:tblInd w:w="1080" w:type="dxa"/>
        <w:tblCellMar>
          <w:left w:w="10" w:type="dxa"/>
          <w:right w:w="10" w:type="dxa"/>
        </w:tblCellMar>
        <w:tblLook w:val="0000" w:firstRow="0" w:lastRow="0" w:firstColumn="0" w:lastColumn="0" w:noHBand="0" w:noVBand="0"/>
      </w:tblPr>
      <w:tblGrid>
        <w:gridCol w:w="4060"/>
        <w:gridCol w:w="21"/>
        <w:gridCol w:w="4081"/>
      </w:tblGrid>
      <w:tr w:rsidR="00371CA9" w14:paraId="7841C6FF" w14:textId="77777777">
        <w:tc>
          <w:tcPr>
            <w:tcW w:w="4081" w:type="dxa"/>
            <w:gridSpan w:val="2"/>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321D0503" w14:textId="77777777" w:rsidR="00371CA9" w:rsidRDefault="00000000">
            <w:pPr>
              <w:pStyle w:val="Default"/>
              <w:tabs>
                <w:tab w:val="left" w:pos="1080"/>
              </w:tabs>
              <w:rPr>
                <w:rFonts w:ascii="Calibri" w:hAnsi="Calibri" w:cs="Calibri"/>
                <w:sz w:val="16"/>
                <w:szCs w:val="16"/>
              </w:rPr>
            </w:pPr>
            <w:r>
              <w:rPr>
                <w:rFonts w:ascii="Calibri" w:hAnsi="Calibri" w:cs="Calibri"/>
                <w:sz w:val="16"/>
                <w:szCs w:val="16"/>
              </w:rPr>
              <w:t xml:space="preserve">Landlord </w:t>
            </w:r>
            <w:r>
              <w:rPr>
                <w:rFonts w:ascii="Calibri" w:hAnsi="Calibri" w:cs="Calibri"/>
                <w:sz w:val="16"/>
                <w:szCs w:val="16"/>
              </w:rPr>
              <w:tab/>
            </w:r>
          </w:p>
          <w:p w14:paraId="1E560A60"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65D8C6E3"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p w14:paraId="4852CD47" w14:textId="77777777" w:rsidR="00371CA9" w:rsidRDefault="00000000">
            <w:pPr>
              <w:pStyle w:val="Default"/>
              <w:tabs>
                <w:tab w:val="left" w:pos="1080"/>
              </w:tabs>
              <w:rPr>
                <w:rFonts w:ascii="Calibri" w:hAnsi="Calibri" w:cs="Calibri"/>
                <w:sz w:val="16"/>
                <w:szCs w:val="16"/>
              </w:rPr>
            </w:pPr>
            <w:r>
              <w:rPr>
                <w:rFonts w:ascii="Calibri" w:hAnsi="Calibri" w:cs="Calibri"/>
                <w:sz w:val="16"/>
                <w:szCs w:val="16"/>
              </w:rPr>
              <w:tab/>
            </w:r>
          </w:p>
        </w:tc>
        <w:tc>
          <w:tcPr>
            <w:tcW w:w="4081"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99FC54" w14:textId="77777777" w:rsidR="00371CA9" w:rsidRDefault="00000000">
            <w:pPr>
              <w:pStyle w:val="Default"/>
              <w:rPr>
                <w:rFonts w:ascii="Calibri" w:hAnsi="Calibri" w:cs="Calibri"/>
                <w:sz w:val="16"/>
                <w:szCs w:val="16"/>
              </w:rPr>
            </w:pPr>
            <w:r>
              <w:rPr>
                <w:rFonts w:ascii="Calibri" w:hAnsi="Calibri" w:cs="Calibri"/>
                <w:sz w:val="16"/>
                <w:szCs w:val="16"/>
              </w:rPr>
              <w:t xml:space="preserve">Witness  </w:t>
            </w:r>
          </w:p>
          <w:p w14:paraId="4D71ECB2"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26923BC3"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p w14:paraId="530B6C2C" w14:textId="77777777" w:rsidR="00371CA9" w:rsidRDefault="00000000">
            <w:pPr>
              <w:pStyle w:val="Default"/>
              <w:ind w:left="1080" w:hanging="881"/>
              <w:rPr>
                <w:rFonts w:ascii="Calibri" w:hAnsi="Calibri" w:cs="Calibri"/>
                <w:sz w:val="16"/>
                <w:szCs w:val="16"/>
              </w:rPr>
            </w:pPr>
            <w:r>
              <w:rPr>
                <w:rFonts w:ascii="Calibri" w:hAnsi="Calibri" w:cs="Calibri"/>
                <w:sz w:val="16"/>
                <w:szCs w:val="16"/>
              </w:rPr>
              <w:t xml:space="preserve"> </w:t>
            </w:r>
          </w:p>
        </w:tc>
      </w:tr>
      <w:tr w:rsidR="00371CA9" w14:paraId="1954BD1E" w14:textId="77777777">
        <w:tc>
          <w:tcPr>
            <w:tcW w:w="40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E7C1DE0" w14:textId="77777777" w:rsidR="00371CA9" w:rsidRDefault="00000000">
            <w:pPr>
              <w:pStyle w:val="Default"/>
              <w:tabs>
                <w:tab w:val="left" w:pos="1080"/>
              </w:tabs>
              <w:rPr>
                <w:rFonts w:ascii="Calibri" w:hAnsi="Calibri" w:cs="Calibri"/>
                <w:sz w:val="16"/>
                <w:szCs w:val="16"/>
              </w:rPr>
            </w:pPr>
            <w:r>
              <w:rPr>
                <w:rFonts w:ascii="Calibri" w:hAnsi="Calibri" w:cs="Calibri"/>
                <w:sz w:val="16"/>
                <w:szCs w:val="16"/>
              </w:rPr>
              <w:t xml:space="preserve">Tenant 1 </w:t>
            </w:r>
            <w:r>
              <w:rPr>
                <w:rFonts w:ascii="Calibri" w:hAnsi="Calibri" w:cs="Calibri"/>
                <w:sz w:val="16"/>
                <w:szCs w:val="16"/>
              </w:rPr>
              <w:tab/>
            </w:r>
          </w:p>
          <w:p w14:paraId="4A92C9F4"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7C5A7C97" w14:textId="77777777" w:rsidR="00371CA9"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366A9CB9"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p w14:paraId="330B4664" w14:textId="77777777" w:rsidR="00371CA9" w:rsidRDefault="00371CA9">
            <w:pPr>
              <w:pStyle w:val="Default"/>
              <w:rPr>
                <w:rFonts w:ascii="Calibri" w:hAnsi="Calibri" w:cs="Calibri"/>
                <w:sz w:val="16"/>
                <w:szCs w:val="16"/>
              </w:rPr>
            </w:pPr>
          </w:p>
          <w:p w14:paraId="5298345B" w14:textId="77777777" w:rsidR="00371CA9" w:rsidRDefault="00000000">
            <w:pPr>
              <w:pStyle w:val="Default"/>
              <w:rPr>
                <w:rFonts w:ascii="Calibri" w:hAnsi="Calibri" w:cs="Calibri"/>
                <w:sz w:val="16"/>
                <w:szCs w:val="16"/>
              </w:rPr>
            </w:pPr>
            <w:r>
              <w:rPr>
                <w:rFonts w:ascii="Calibri" w:hAnsi="Calibri" w:cs="Calibri"/>
                <w:sz w:val="16"/>
                <w:szCs w:val="16"/>
              </w:rPr>
              <w:t xml:space="preserve">Witness  </w:t>
            </w:r>
          </w:p>
          <w:p w14:paraId="341D7295"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68C18AB4"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p w14:paraId="63F30DA8" w14:textId="77777777" w:rsidR="00371CA9" w:rsidRDefault="00371CA9">
            <w:pPr>
              <w:pStyle w:val="Default"/>
              <w:rPr>
                <w:rFonts w:ascii="Calibri" w:hAnsi="Calibri" w:cs="Calibri"/>
                <w:sz w:val="16"/>
                <w:szCs w:val="16"/>
              </w:rPr>
            </w:pPr>
          </w:p>
          <w:p w14:paraId="7E5FBFF1" w14:textId="77777777" w:rsidR="00371CA9" w:rsidRDefault="00371CA9">
            <w:pPr>
              <w:pStyle w:val="Default"/>
              <w:rPr>
                <w:rFonts w:ascii="Calibri" w:hAnsi="Calibri" w:cs="Calibri"/>
                <w:sz w:val="8"/>
                <w:szCs w:val="12"/>
              </w:rPr>
            </w:pPr>
          </w:p>
          <w:p w14:paraId="3A537F8E" w14:textId="77777777" w:rsidR="00371CA9" w:rsidRDefault="00000000">
            <w:pPr>
              <w:pStyle w:val="Default"/>
              <w:rPr>
                <w:rFonts w:ascii="Calibri" w:hAnsi="Calibri" w:cs="Calibri"/>
                <w:sz w:val="16"/>
                <w:szCs w:val="16"/>
              </w:rPr>
            </w:pPr>
            <w:r>
              <w:rPr>
                <w:rFonts w:ascii="Calibri" w:hAnsi="Calibri" w:cs="Calibri"/>
                <w:sz w:val="16"/>
                <w:szCs w:val="16"/>
              </w:rPr>
              <w:t xml:space="preserve">Guarantor* to Tenant 1 </w:t>
            </w:r>
          </w:p>
          <w:p w14:paraId="30513FEE"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380E6308" w14:textId="77777777" w:rsidR="00371CA9"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1AF9EE05" w14:textId="77777777" w:rsidR="00371CA9" w:rsidRDefault="00000000">
            <w:pPr>
              <w:pStyle w:val="Default"/>
              <w:rPr>
                <w:rFonts w:ascii="Calibri" w:hAnsi="Calibri" w:cs="Calibri"/>
                <w:sz w:val="16"/>
                <w:szCs w:val="16"/>
              </w:rPr>
            </w:pPr>
            <w:r>
              <w:rPr>
                <w:rFonts w:ascii="Calibri" w:hAnsi="Calibri" w:cs="Calibri"/>
                <w:sz w:val="16"/>
                <w:szCs w:val="16"/>
              </w:rPr>
              <w:t xml:space="preserve">Address: </w:t>
            </w:r>
          </w:p>
          <w:p w14:paraId="012CED91" w14:textId="77777777" w:rsidR="00371CA9" w:rsidRDefault="00371CA9">
            <w:pPr>
              <w:pStyle w:val="Default"/>
              <w:rPr>
                <w:rFonts w:ascii="Calibri" w:hAnsi="Calibri" w:cs="Calibri"/>
                <w:sz w:val="16"/>
                <w:szCs w:val="16"/>
              </w:rPr>
            </w:pPr>
          </w:p>
          <w:p w14:paraId="33A28C8C" w14:textId="77777777" w:rsidR="00371CA9" w:rsidRDefault="00371CA9">
            <w:pPr>
              <w:pStyle w:val="Default"/>
              <w:rPr>
                <w:rFonts w:ascii="Calibri" w:hAnsi="Calibri" w:cs="Calibri"/>
                <w:sz w:val="16"/>
                <w:szCs w:val="16"/>
              </w:rPr>
            </w:pPr>
          </w:p>
          <w:p w14:paraId="7DF6AB87" w14:textId="77777777" w:rsidR="00371CA9" w:rsidRDefault="00371CA9">
            <w:pPr>
              <w:pStyle w:val="Default"/>
              <w:rPr>
                <w:rFonts w:ascii="Calibri" w:hAnsi="Calibri" w:cs="Calibri"/>
                <w:sz w:val="16"/>
                <w:szCs w:val="16"/>
              </w:rPr>
            </w:pPr>
          </w:p>
          <w:p w14:paraId="7B1F491F"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tc>
        <w:tc>
          <w:tcPr>
            <w:tcW w:w="4102" w:type="dxa"/>
            <w:gridSpan w:val="2"/>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452238" w14:textId="77777777" w:rsidR="00371CA9" w:rsidRDefault="00000000">
            <w:pPr>
              <w:pStyle w:val="Default"/>
              <w:rPr>
                <w:rFonts w:ascii="Calibri" w:hAnsi="Calibri" w:cs="Calibri"/>
                <w:sz w:val="16"/>
                <w:szCs w:val="16"/>
              </w:rPr>
            </w:pPr>
            <w:r>
              <w:rPr>
                <w:rFonts w:ascii="Calibri" w:hAnsi="Calibri" w:cs="Calibri"/>
                <w:sz w:val="16"/>
                <w:szCs w:val="16"/>
              </w:rPr>
              <w:t xml:space="preserve">Tenant 2 </w:t>
            </w:r>
          </w:p>
          <w:p w14:paraId="493EB734"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06071F49" w14:textId="77777777" w:rsidR="00371CA9"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5A47DB61" w14:textId="77777777" w:rsidR="00371CA9" w:rsidRDefault="00000000">
            <w:pPr>
              <w:pStyle w:val="Default"/>
              <w:rPr>
                <w:rFonts w:ascii="Calibri" w:hAnsi="Calibri" w:cs="Calibri"/>
                <w:sz w:val="16"/>
                <w:szCs w:val="16"/>
              </w:rPr>
            </w:pPr>
            <w:r>
              <w:rPr>
                <w:rFonts w:ascii="Calibri" w:hAnsi="Calibri" w:cs="Calibri"/>
                <w:sz w:val="16"/>
                <w:szCs w:val="16"/>
              </w:rPr>
              <w:t>Date:</w:t>
            </w:r>
          </w:p>
          <w:p w14:paraId="11B80A5B" w14:textId="77777777" w:rsidR="00371CA9" w:rsidRDefault="00371CA9">
            <w:pPr>
              <w:pStyle w:val="Default"/>
              <w:rPr>
                <w:rFonts w:ascii="Calibri" w:hAnsi="Calibri" w:cs="Calibri"/>
                <w:sz w:val="16"/>
                <w:szCs w:val="16"/>
              </w:rPr>
            </w:pPr>
          </w:p>
          <w:p w14:paraId="5C721109" w14:textId="77777777" w:rsidR="00371CA9" w:rsidRDefault="00000000">
            <w:pPr>
              <w:pStyle w:val="Default"/>
              <w:rPr>
                <w:rFonts w:ascii="Calibri" w:hAnsi="Calibri" w:cs="Calibri"/>
                <w:sz w:val="16"/>
                <w:szCs w:val="16"/>
              </w:rPr>
            </w:pPr>
            <w:r>
              <w:rPr>
                <w:rFonts w:ascii="Calibri" w:hAnsi="Calibri" w:cs="Calibri"/>
                <w:sz w:val="16"/>
                <w:szCs w:val="16"/>
              </w:rPr>
              <w:t xml:space="preserve">Witness  </w:t>
            </w:r>
          </w:p>
          <w:p w14:paraId="1F046727"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06F617B1"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p w14:paraId="29F79095" w14:textId="77777777" w:rsidR="00371CA9" w:rsidRDefault="00000000">
            <w:pPr>
              <w:pStyle w:val="Default"/>
              <w:rPr>
                <w:rFonts w:ascii="Calibri" w:hAnsi="Calibri" w:cs="Calibri"/>
                <w:sz w:val="16"/>
                <w:szCs w:val="16"/>
              </w:rPr>
            </w:pPr>
            <w:r>
              <w:rPr>
                <w:rFonts w:ascii="Calibri" w:hAnsi="Calibri" w:cs="Calibri"/>
                <w:sz w:val="16"/>
                <w:szCs w:val="16"/>
              </w:rPr>
              <w:t xml:space="preserve">    </w:t>
            </w:r>
          </w:p>
          <w:p w14:paraId="19726F36" w14:textId="77777777" w:rsidR="00371CA9" w:rsidRDefault="00371CA9">
            <w:pPr>
              <w:pStyle w:val="Default"/>
              <w:rPr>
                <w:rFonts w:ascii="Calibri" w:hAnsi="Calibri" w:cs="Calibri"/>
                <w:sz w:val="8"/>
                <w:szCs w:val="12"/>
              </w:rPr>
            </w:pPr>
          </w:p>
          <w:p w14:paraId="56211E3E" w14:textId="77777777" w:rsidR="00371CA9" w:rsidRDefault="00000000">
            <w:pPr>
              <w:pStyle w:val="Default"/>
              <w:rPr>
                <w:rFonts w:ascii="Calibri" w:hAnsi="Calibri" w:cs="Calibri"/>
                <w:sz w:val="16"/>
                <w:szCs w:val="16"/>
              </w:rPr>
            </w:pPr>
            <w:r>
              <w:rPr>
                <w:rFonts w:ascii="Calibri" w:hAnsi="Calibri" w:cs="Calibri"/>
                <w:sz w:val="16"/>
                <w:szCs w:val="16"/>
              </w:rPr>
              <w:t xml:space="preserve">Guarantor* to Tenant 2 </w:t>
            </w:r>
          </w:p>
          <w:p w14:paraId="4F921022" w14:textId="77777777" w:rsidR="00371CA9" w:rsidRDefault="00000000">
            <w:pPr>
              <w:pStyle w:val="Default"/>
              <w:rPr>
                <w:rFonts w:ascii="Calibri" w:hAnsi="Calibri" w:cs="Calibri"/>
                <w:sz w:val="16"/>
                <w:szCs w:val="16"/>
              </w:rPr>
            </w:pPr>
            <w:r>
              <w:rPr>
                <w:rFonts w:ascii="Calibri" w:hAnsi="Calibri" w:cs="Calibri"/>
                <w:sz w:val="16"/>
                <w:szCs w:val="16"/>
              </w:rPr>
              <w:t>Signature: …………………………………….</w:t>
            </w:r>
          </w:p>
          <w:p w14:paraId="3181B980" w14:textId="77777777" w:rsidR="00371CA9"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58B63279" w14:textId="77777777" w:rsidR="00371CA9" w:rsidRDefault="00000000">
            <w:pPr>
              <w:pStyle w:val="Default"/>
              <w:rPr>
                <w:rFonts w:ascii="Calibri" w:hAnsi="Calibri" w:cs="Calibri"/>
                <w:sz w:val="16"/>
                <w:szCs w:val="16"/>
              </w:rPr>
            </w:pPr>
            <w:r>
              <w:rPr>
                <w:rFonts w:ascii="Calibri" w:hAnsi="Calibri" w:cs="Calibri"/>
                <w:sz w:val="16"/>
                <w:szCs w:val="16"/>
              </w:rPr>
              <w:t xml:space="preserve">Address: </w:t>
            </w:r>
          </w:p>
          <w:p w14:paraId="60BB3707" w14:textId="77777777" w:rsidR="00371CA9" w:rsidRDefault="00371CA9">
            <w:pPr>
              <w:pStyle w:val="Default"/>
              <w:rPr>
                <w:rFonts w:ascii="Calibri" w:hAnsi="Calibri" w:cs="Calibri"/>
                <w:sz w:val="16"/>
                <w:szCs w:val="16"/>
              </w:rPr>
            </w:pPr>
          </w:p>
          <w:p w14:paraId="093AF70A" w14:textId="77777777" w:rsidR="00371CA9" w:rsidRDefault="00371CA9">
            <w:pPr>
              <w:pStyle w:val="Default"/>
              <w:rPr>
                <w:rFonts w:ascii="Calibri" w:hAnsi="Calibri" w:cs="Calibri"/>
                <w:sz w:val="16"/>
                <w:szCs w:val="16"/>
              </w:rPr>
            </w:pPr>
          </w:p>
          <w:p w14:paraId="3623F8E6" w14:textId="77777777" w:rsidR="00371CA9" w:rsidRDefault="00371CA9">
            <w:pPr>
              <w:pStyle w:val="Default"/>
              <w:rPr>
                <w:rFonts w:ascii="Calibri" w:hAnsi="Calibri" w:cs="Calibri"/>
                <w:sz w:val="16"/>
                <w:szCs w:val="16"/>
              </w:rPr>
            </w:pPr>
          </w:p>
          <w:p w14:paraId="1D106739" w14:textId="77777777" w:rsidR="00371CA9" w:rsidRDefault="00000000">
            <w:pPr>
              <w:pStyle w:val="Default"/>
              <w:rPr>
                <w:rFonts w:ascii="Calibri" w:hAnsi="Calibri" w:cs="Calibri"/>
                <w:sz w:val="16"/>
                <w:szCs w:val="16"/>
              </w:rPr>
            </w:pPr>
            <w:r>
              <w:rPr>
                <w:rFonts w:ascii="Calibri" w:hAnsi="Calibri" w:cs="Calibri"/>
                <w:sz w:val="16"/>
                <w:szCs w:val="16"/>
              </w:rPr>
              <w:t xml:space="preserve">Date:    </w:t>
            </w:r>
          </w:p>
        </w:tc>
      </w:tr>
    </w:tbl>
    <w:p w14:paraId="62E7DF58" w14:textId="77777777" w:rsidR="00371CA9" w:rsidRDefault="00371CA9">
      <w:pPr>
        <w:pStyle w:val="Default"/>
        <w:ind w:left="1080"/>
        <w:rPr>
          <w:rFonts w:ascii="Calibri" w:hAnsi="Calibri" w:cs="Calibri"/>
          <w:sz w:val="18"/>
          <w:szCs w:val="18"/>
        </w:rPr>
      </w:pPr>
    </w:p>
    <w:p w14:paraId="74701CB1" w14:textId="77777777" w:rsidR="00371CA9" w:rsidRDefault="00000000">
      <w:pPr>
        <w:pStyle w:val="ClauseLevel1Heading"/>
        <w:widowControl/>
        <w:rPr>
          <w:rFonts w:ascii="Calibri" w:hAnsi="Calibri" w:cs="Calibri"/>
          <w:color w:val="auto"/>
          <w:sz w:val="18"/>
          <w:szCs w:val="18"/>
        </w:rPr>
      </w:pPr>
      <w:r>
        <w:rPr>
          <w:rFonts w:ascii="Calibri" w:hAnsi="Calibri" w:cs="Calibri"/>
          <w:color w:val="auto"/>
          <w:sz w:val="18"/>
          <w:szCs w:val="18"/>
        </w:rPr>
        <w:t>*Obligations of guarantor</w:t>
      </w:r>
    </w:p>
    <w:p w14:paraId="0C099775" w14:textId="77777777" w:rsidR="00371CA9"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If the Tenant while he remains bound by the tenant covenants in this agreement does not comply with any other obligation owed to the Landlord under this agreement, the Guarantor must pay to the Landlord all reasonable losses, damages, costs and expenses incurred by the Landlord as a result of that default on demand.</w:t>
      </w:r>
    </w:p>
    <w:p w14:paraId="67041F5F" w14:textId="77777777" w:rsidR="00371CA9"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 xml:space="preserve"> The obligations of the Guarantor under this clause are entered into with the Landlord as sole or principal debtor. This means that the Guarantor is primarily liable to the Landlord in relation to the obligations of the Tenant to the Landlord under this agreement.</w:t>
      </w:r>
    </w:p>
    <w:p w14:paraId="24345E5F" w14:textId="77777777" w:rsidR="00371CA9"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The obligations of the Guarantor under this clause will not be released or reduced by any immaterial alteration of the terms of this agreement that does not adversely affect the Guarantor.</w:t>
      </w:r>
    </w:p>
    <w:p w14:paraId="08153AB5" w14:textId="77777777" w:rsidR="00371CA9"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The obligations of the Guarantor under this clause will not be released or reduced by any delay by the Landlord in enforcing the payment of any Rent or other payment lawfully due to the Landlord under this agreement or in enforcing compliance with any other obligation owed to the Landlord under this agreement or by any arrangement entered into by the Landlord in relation to those matters.</w:t>
      </w:r>
    </w:p>
    <w:p w14:paraId="3179DD37" w14:textId="77777777" w:rsidR="00371CA9"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 xml:space="preserve">Any demand of the Guarantor under this clause may be made by sending it by first class letter post to the address given for the Guarantor at the beginning of this agreement and, unless returned undelivered, will be deemed to have been served within 3 working days after posting whether or not it is, in fact, received. </w:t>
      </w:r>
    </w:p>
    <w:p w14:paraId="2B2847F2" w14:textId="77777777" w:rsidR="00371CA9" w:rsidRDefault="00000000">
      <w:pPr>
        <w:pStyle w:val="ClauseLevel1"/>
        <w:widowControl/>
        <w:numPr>
          <w:ilvl w:val="1"/>
          <w:numId w:val="9"/>
        </w:numPr>
        <w:spacing w:line="240" w:lineRule="auto"/>
      </w:pPr>
      <w:r>
        <w:rPr>
          <w:rFonts w:ascii="Calibri" w:hAnsi="Calibri" w:cs="Calibri"/>
          <w:color w:val="auto"/>
          <w:sz w:val="14"/>
          <w:szCs w:val="14"/>
        </w:rPr>
        <w:t xml:space="preserve">The Guarantors attention is drawn to the section regarding data protection above (section </w:t>
      </w:r>
      <w:r>
        <w:rPr>
          <w:rFonts w:ascii="Calibri" w:hAnsi="Calibri" w:cs="Calibri"/>
          <w:color w:val="auto"/>
          <w:sz w:val="14"/>
          <w:szCs w:val="14"/>
        </w:rPr>
        <w:fldChar w:fldCharType="begin"/>
      </w:r>
      <w:r>
        <w:rPr>
          <w:rFonts w:ascii="Calibri" w:hAnsi="Calibri" w:cs="Calibri"/>
          <w:color w:val="auto"/>
          <w:sz w:val="14"/>
          <w:szCs w:val="14"/>
        </w:rPr>
        <w:instrText xml:space="preserve"> REF _Ref522004349 \p </w:instrText>
      </w:r>
      <w:r>
        <w:rPr>
          <w:rFonts w:ascii="Calibri" w:hAnsi="Calibri" w:cs="Calibri"/>
          <w:color w:val="auto"/>
          <w:sz w:val="14"/>
          <w:szCs w:val="14"/>
        </w:rPr>
        <w:fldChar w:fldCharType="separate"/>
      </w:r>
      <w:r>
        <w:rPr>
          <w:rFonts w:ascii="Calibri" w:hAnsi="Calibri" w:cs="Calibri"/>
          <w:color w:val="auto"/>
          <w:sz w:val="14"/>
          <w:szCs w:val="14"/>
        </w:rPr>
        <w:t>9 above</w:t>
      </w:r>
      <w:r>
        <w:rPr>
          <w:rFonts w:ascii="Calibri" w:hAnsi="Calibri" w:cs="Calibri"/>
          <w:color w:val="auto"/>
          <w:sz w:val="14"/>
          <w:szCs w:val="14"/>
        </w:rPr>
        <w:fldChar w:fldCharType="end"/>
      </w:r>
      <w:r>
        <w:rPr>
          <w:rFonts w:ascii="Calibri" w:hAnsi="Calibri" w:cs="Calibri"/>
          <w:color w:val="auto"/>
          <w:sz w:val="14"/>
          <w:szCs w:val="14"/>
        </w:rPr>
        <w:t xml:space="preserve"> which will also apply to any Guarantor.</w:t>
      </w:r>
    </w:p>
    <w:p w14:paraId="435CD4E6" w14:textId="77777777" w:rsidR="00371CA9" w:rsidRDefault="00371CA9">
      <w:pPr>
        <w:spacing w:after="0" w:line="240" w:lineRule="auto"/>
        <w:rPr>
          <w:rFonts w:cs="Calibri"/>
          <w:sz w:val="18"/>
          <w:szCs w:val="18"/>
        </w:rPr>
      </w:pPr>
    </w:p>
    <w:p w14:paraId="5B60480E" w14:textId="77777777" w:rsidR="00371CA9" w:rsidRDefault="00000000">
      <w:pPr>
        <w:spacing w:after="0" w:line="240" w:lineRule="auto"/>
      </w:pPr>
      <w:r>
        <w:rPr>
          <w:rFonts w:cs="Calibri"/>
          <w:sz w:val="18"/>
          <w:szCs w:val="18"/>
        </w:rPr>
        <w:t>*************************************************************************************************************</w:t>
      </w:r>
      <w:r>
        <w:rPr>
          <w:rFonts w:cs="Calibri"/>
          <w:sz w:val="18"/>
          <w:szCs w:val="18"/>
        </w:rPr>
        <w:br/>
      </w:r>
    </w:p>
    <w:p w14:paraId="17B92C63" w14:textId="77777777" w:rsidR="00371CA9" w:rsidRDefault="00371CA9">
      <w:pPr>
        <w:pageBreakBefore/>
        <w:suppressAutoHyphens w:val="0"/>
        <w:spacing w:after="0" w:line="240" w:lineRule="auto"/>
        <w:rPr>
          <w:rFonts w:cs="Calibri"/>
          <w:sz w:val="16"/>
          <w:szCs w:val="16"/>
        </w:rPr>
      </w:pPr>
    </w:p>
    <w:p w14:paraId="35E889A3" w14:textId="77777777" w:rsidR="00371CA9" w:rsidRDefault="00000000">
      <w:pPr>
        <w:spacing w:after="0" w:line="240" w:lineRule="auto"/>
      </w:pPr>
      <w:r>
        <w:rPr>
          <w:rFonts w:cs="Calibri"/>
          <w:sz w:val="16"/>
          <w:szCs w:val="16"/>
        </w:rPr>
        <w:t>Schedule of documents:-</w:t>
      </w:r>
    </w:p>
    <w:p w14:paraId="34F50A7B" w14:textId="77777777" w:rsidR="00371CA9" w:rsidRDefault="00000000">
      <w:pPr>
        <w:pStyle w:val="Default"/>
      </w:pPr>
      <w:r>
        <w:rPr>
          <w:rFonts w:ascii="Calibri" w:hAnsi="Calibri" w:cs="Calibri"/>
          <w:sz w:val="16"/>
          <w:szCs w:val="16"/>
        </w:rPr>
        <w:t>Attached to, and forming part of this agreement are: (</w:t>
      </w:r>
      <w:r>
        <w:rPr>
          <w:rFonts w:ascii="Calibri" w:hAnsi="Calibri" w:cs="Calibri"/>
          <w:i/>
          <w:sz w:val="16"/>
          <w:szCs w:val="16"/>
        </w:rPr>
        <w:t>tick where appropriate)</w:t>
      </w:r>
    </w:p>
    <w:p w14:paraId="379FE979" w14:textId="77777777" w:rsidR="00371CA9" w:rsidRDefault="00000000">
      <w:pPr>
        <w:pStyle w:val="Default"/>
        <w:numPr>
          <w:ilvl w:val="0"/>
          <w:numId w:val="10"/>
        </w:numPr>
        <w:ind w:left="1077" w:hanging="720"/>
      </w:pPr>
      <w:r>
        <w:rPr>
          <w:rFonts w:ascii="Calibri" w:hAnsi="Calibri" w:cs="Calibri"/>
          <w:sz w:val="16"/>
          <w:szCs w:val="16"/>
        </w:rPr>
        <w:t>Inventory &amp; Schedule of Conditions</w:t>
      </w:r>
      <w:r>
        <w:rPr>
          <w:rFonts w:ascii="Calibri" w:hAnsi="Calibri" w:cs="Calibri"/>
          <w:sz w:val="16"/>
          <w:szCs w:val="16"/>
        </w:rPr>
        <w:tab/>
      </w:r>
      <w:r>
        <w:rPr>
          <w:rFonts w:ascii="Calibri" w:hAnsi="Calibri" w:cs="Calibri"/>
          <w:sz w:val="16"/>
          <w:szCs w:val="16"/>
        </w:rPr>
        <w:tab/>
        <w:t>dated___________________________</w:t>
      </w:r>
    </w:p>
    <w:p w14:paraId="0CCCAA2A" w14:textId="77777777" w:rsidR="00371CA9"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Energy Performance Certificate (EPC)</w:t>
      </w:r>
      <w:r>
        <w:rPr>
          <w:rFonts w:ascii="Calibri" w:hAnsi="Calibri" w:cs="Calibri"/>
          <w:sz w:val="16"/>
          <w:szCs w:val="16"/>
        </w:rPr>
        <w:tab/>
      </w:r>
      <w:r>
        <w:rPr>
          <w:rFonts w:ascii="Calibri" w:hAnsi="Calibri" w:cs="Calibri"/>
          <w:sz w:val="16"/>
          <w:szCs w:val="16"/>
        </w:rPr>
        <w:tab/>
        <w:t>dated___________________________</w:t>
      </w:r>
    </w:p>
    <w:p w14:paraId="22A8D39E" w14:textId="77777777" w:rsidR="00371CA9"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Gas Safety Certificate (CP12)</w:t>
      </w:r>
      <w:r>
        <w:rPr>
          <w:rFonts w:ascii="Calibri" w:hAnsi="Calibri" w:cs="Calibri"/>
          <w:sz w:val="16"/>
          <w:szCs w:val="16"/>
        </w:rPr>
        <w:tab/>
      </w:r>
      <w:r>
        <w:rPr>
          <w:rFonts w:ascii="Calibri" w:hAnsi="Calibri" w:cs="Calibri"/>
          <w:sz w:val="16"/>
          <w:szCs w:val="16"/>
        </w:rPr>
        <w:tab/>
      </w:r>
      <w:r>
        <w:rPr>
          <w:rFonts w:ascii="Calibri" w:hAnsi="Calibri" w:cs="Calibri"/>
          <w:sz w:val="16"/>
          <w:szCs w:val="16"/>
        </w:rPr>
        <w:tab/>
        <w:t>dated___________________________</w:t>
      </w:r>
    </w:p>
    <w:p w14:paraId="41CB1D61" w14:textId="77777777" w:rsidR="00371CA9"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How to Rent Guide</w:t>
      </w:r>
      <w:r>
        <w:rPr>
          <w:rFonts w:ascii="Calibri" w:hAnsi="Calibri" w:cs="Calibri"/>
          <w:sz w:val="16"/>
          <w:szCs w:val="16"/>
        </w:rPr>
        <w:tab/>
      </w:r>
      <w:r>
        <w:rPr>
          <w:rFonts w:ascii="Calibri" w:hAnsi="Calibri" w:cs="Calibri"/>
          <w:sz w:val="16"/>
          <w:szCs w:val="16"/>
        </w:rPr>
        <w:tab/>
      </w:r>
      <w:r>
        <w:rPr>
          <w:rFonts w:ascii="Calibri" w:hAnsi="Calibri" w:cs="Calibri"/>
          <w:sz w:val="16"/>
          <w:szCs w:val="16"/>
        </w:rPr>
        <w:tab/>
      </w:r>
      <w:r>
        <w:rPr>
          <w:rFonts w:ascii="Calibri" w:hAnsi="Calibri" w:cs="Calibri"/>
          <w:sz w:val="16"/>
          <w:szCs w:val="16"/>
        </w:rPr>
        <w:tab/>
        <w:t>issue date _______________________</w:t>
      </w:r>
    </w:p>
    <w:p w14:paraId="2832E8EF" w14:textId="77777777" w:rsidR="00371CA9" w:rsidRDefault="00000000">
      <w:pPr>
        <w:pStyle w:val="Default"/>
        <w:numPr>
          <w:ilvl w:val="0"/>
          <w:numId w:val="10"/>
        </w:numPr>
        <w:ind w:left="1077" w:hanging="720"/>
      </w:pPr>
      <w:r>
        <w:rPr>
          <w:rFonts w:ascii="Calibri" w:hAnsi="Calibri" w:cs="Calibri"/>
          <w:sz w:val="18"/>
          <w:szCs w:val="18"/>
        </w:rPr>
        <w:t>Electrical Installation Condition Report (EICR)</w:t>
      </w:r>
      <w:r>
        <w:rPr>
          <w:rFonts w:ascii="Calibri" w:hAnsi="Calibri" w:cs="Calibri"/>
          <w:sz w:val="18"/>
          <w:szCs w:val="18"/>
        </w:rPr>
        <w:tab/>
      </w:r>
      <w:r>
        <w:rPr>
          <w:rFonts w:ascii="Calibri" w:hAnsi="Calibri" w:cs="Calibri"/>
          <w:sz w:val="16"/>
          <w:szCs w:val="16"/>
        </w:rPr>
        <w:t>dated___________________________</w:t>
      </w:r>
    </w:p>
    <w:p w14:paraId="441ED25F" w14:textId="77777777" w:rsidR="00371CA9"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 xml:space="preserve">Privacy statement </w:t>
      </w:r>
      <w:r>
        <w:rPr>
          <w:rFonts w:ascii="Calibri" w:hAnsi="Calibri" w:cs="Calibri"/>
          <w:sz w:val="16"/>
          <w:szCs w:val="16"/>
        </w:rPr>
        <w:tab/>
      </w:r>
      <w:r>
        <w:rPr>
          <w:rFonts w:ascii="Calibri" w:hAnsi="Calibri" w:cs="Calibri"/>
          <w:sz w:val="16"/>
          <w:szCs w:val="16"/>
        </w:rPr>
        <w:tab/>
      </w:r>
      <w:r>
        <w:rPr>
          <w:rFonts w:ascii="Calibri" w:hAnsi="Calibri" w:cs="Calibri"/>
          <w:sz w:val="16"/>
          <w:szCs w:val="16"/>
        </w:rPr>
        <w:tab/>
      </w:r>
      <w:r>
        <w:rPr>
          <w:rFonts w:ascii="Calibri" w:hAnsi="Calibri" w:cs="Calibri"/>
          <w:sz w:val="16"/>
          <w:szCs w:val="16"/>
        </w:rPr>
        <w:tab/>
      </w:r>
    </w:p>
    <w:p w14:paraId="6D794D2B" w14:textId="77777777" w:rsidR="00371CA9" w:rsidRDefault="00371CA9">
      <w:pPr>
        <w:pStyle w:val="Default"/>
        <w:ind w:left="1077"/>
        <w:rPr>
          <w:rFonts w:ascii="Calibri" w:hAnsi="Calibri" w:cs="Calibri"/>
          <w:sz w:val="16"/>
          <w:szCs w:val="16"/>
        </w:rPr>
      </w:pPr>
    </w:p>
    <w:p w14:paraId="61924F79" w14:textId="77777777" w:rsidR="00371CA9" w:rsidRDefault="00000000">
      <w:pPr>
        <w:pStyle w:val="Default"/>
        <w:numPr>
          <w:ilvl w:val="0"/>
          <w:numId w:val="10"/>
        </w:numPr>
        <w:ind w:left="1077" w:hanging="720"/>
      </w:pPr>
      <w:r>
        <w:rPr>
          <w:rFonts w:ascii="Calibri" w:hAnsi="Calibri" w:cs="Calibri"/>
          <w:sz w:val="16"/>
          <w:szCs w:val="16"/>
        </w:rPr>
        <w:t>Other (</w:t>
      </w:r>
      <w:r>
        <w:rPr>
          <w:rFonts w:ascii="Calibri" w:hAnsi="Calibri" w:cs="Calibri"/>
          <w:i/>
          <w:sz w:val="16"/>
          <w:szCs w:val="16"/>
        </w:rPr>
        <w:t>please specify</w:t>
      </w:r>
      <w:r>
        <w:rPr>
          <w:rFonts w:ascii="Calibri" w:hAnsi="Calibri" w:cs="Calibri"/>
          <w:sz w:val="16"/>
          <w:szCs w:val="16"/>
        </w:rPr>
        <w:t>)  ___________________________________________________________</w:t>
      </w:r>
      <w:r>
        <w:rPr>
          <w:rFonts w:ascii="Calibri" w:hAnsi="Calibri" w:cs="Calibri"/>
          <w:sz w:val="16"/>
          <w:szCs w:val="16"/>
        </w:rPr>
        <w:tab/>
      </w:r>
    </w:p>
    <w:p w14:paraId="44FFC1AE" w14:textId="77777777" w:rsidR="00371CA9" w:rsidRDefault="00000000">
      <w:pPr>
        <w:pStyle w:val="Default"/>
        <w:numPr>
          <w:ilvl w:val="0"/>
          <w:numId w:val="10"/>
        </w:numPr>
        <w:ind w:left="1077" w:hanging="720"/>
      </w:pPr>
      <w:r>
        <w:rPr>
          <w:noProof/>
          <w:sz w:val="16"/>
          <w:szCs w:val="16"/>
        </w:rPr>
        <mc:AlternateContent>
          <mc:Choice Requires="wps">
            <w:drawing>
              <wp:anchor distT="0" distB="0" distL="114300" distR="114300" simplePos="0" relativeHeight="251672064" behindDoc="0" locked="0" layoutInCell="1" allowOverlap="1" wp14:anchorId="0051F2F2" wp14:editId="62E1E9C8">
                <wp:simplePos x="0" y="0"/>
                <wp:positionH relativeFrom="column">
                  <wp:posOffset>274320</wp:posOffset>
                </wp:positionH>
                <wp:positionV relativeFrom="paragraph">
                  <wp:posOffset>291465</wp:posOffset>
                </wp:positionV>
                <wp:extent cx="5684523" cy="636907"/>
                <wp:effectExtent l="0" t="0" r="0" b="0"/>
                <wp:wrapNone/>
                <wp:docPr id="32" name="Text Box 7"/>
                <wp:cNvGraphicFramePr/>
                <a:graphic xmlns:a="http://schemas.openxmlformats.org/drawingml/2006/main">
                  <a:graphicData uri="http://schemas.microsoft.com/office/word/2010/wordprocessingShape">
                    <wps:wsp>
                      <wps:cNvSpPr txBox="1"/>
                      <wps:spPr>
                        <a:xfrm>
                          <a:off x="0" y="0"/>
                          <a:ext cx="5684523" cy="636907"/>
                        </a:xfrm>
                        <a:prstGeom prst="rect">
                          <a:avLst/>
                        </a:prstGeom>
                        <a:noFill/>
                        <a:ln>
                          <a:noFill/>
                          <a:prstDash/>
                        </a:ln>
                      </wps:spPr>
                      <wps:txbx>
                        <w:txbxContent>
                          <w:p w14:paraId="54AD79D5" w14:textId="77777777" w:rsidR="00371CA9" w:rsidRDefault="00000000">
                            <w:pPr>
                              <w:spacing w:after="0" w:line="240" w:lineRule="auto"/>
                              <w:rPr>
                                <w:sz w:val="16"/>
                                <w:szCs w:val="16"/>
                              </w:rPr>
                            </w:pPr>
                            <w:r>
                              <w:rPr>
                                <w:sz w:val="16"/>
                                <w:szCs w:val="16"/>
                              </w:rPr>
                              <w:t>If the deposit is only taken at the time of signing this agreement the Prescribed Information will be sent to the tenant within 30 days of receiving it.</w:t>
                            </w:r>
                          </w:p>
                          <w:p w14:paraId="1E27B92C" w14:textId="77777777" w:rsidR="00371CA9" w:rsidRDefault="00371CA9">
                            <w:pPr>
                              <w:spacing w:after="0" w:line="240" w:lineRule="auto"/>
                              <w:rPr>
                                <w:sz w:val="16"/>
                                <w:szCs w:val="16"/>
                              </w:rPr>
                            </w:pPr>
                          </w:p>
                          <w:p w14:paraId="74F789D3" w14:textId="77777777" w:rsidR="00371CA9" w:rsidRDefault="00000000">
                            <w:pPr>
                              <w:spacing w:after="0" w:line="240" w:lineRule="auto"/>
                              <w:rPr>
                                <w:sz w:val="16"/>
                                <w:szCs w:val="16"/>
                              </w:rPr>
                            </w:pPr>
                            <w:r>
                              <w:rPr>
                                <w:sz w:val="16"/>
                                <w:szCs w:val="16"/>
                              </w:rPr>
                              <w:t>The Tenant indemnifies the Landlord that the Tenant is the only Interested Party for Deposit Regulation purposes.</w:t>
                            </w:r>
                          </w:p>
                          <w:p w14:paraId="576F505F" w14:textId="77777777" w:rsidR="00371CA9" w:rsidRDefault="00371CA9">
                            <w:pPr>
                              <w:spacing w:after="0" w:line="240" w:lineRule="auto"/>
                              <w:rPr>
                                <w:sz w:val="18"/>
                                <w:szCs w:val="18"/>
                              </w:rPr>
                            </w:pPr>
                          </w:p>
                        </w:txbxContent>
                      </wps:txbx>
                      <wps:bodyPr vert="horz" wrap="square" lIns="91440" tIns="45720" rIns="91440" bIns="45720" anchor="t" anchorCtr="0" compatLnSpc="1">
                        <a:noAutofit/>
                      </wps:bodyPr>
                    </wps:wsp>
                  </a:graphicData>
                </a:graphic>
              </wp:anchor>
            </w:drawing>
          </mc:Choice>
          <mc:Fallback>
            <w:pict>
              <v:shape w14:anchorId="0051F2F2" id="Text Box 7" o:spid="_x0000_s1029" type="#_x0000_t202" style="position:absolute;left:0;text-align:left;margin-left:21.6pt;margin-top:22.95pt;width:447.6pt;height:50.15pt;z-index:25167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" filled="f" stroked="f">
                <v:textbox>
                  <w:txbxContent>
                    <w:p w14:paraId="54AD79D5" w14:textId="77777777" w:rsidR="00371CA9" w:rsidRDefault="00000000">
                      <w:pPr>
                        <w:spacing w:after="0" w:line="240" w:lineRule="auto"/>
                        <w:rPr>
                          <w:sz w:val="16"/>
                          <w:szCs w:val="16"/>
                        </w:rPr>
                      </w:pPr>
                      <w:r>
                        <w:rPr>
                          <w:sz w:val="16"/>
                          <w:szCs w:val="16"/>
                        </w:rPr>
                        <w:t>If the deposit is only taken at the time of signing this agreement the Prescribed Information will be sent to the tenant within 30 days of receiving it.</w:t>
                      </w:r>
                    </w:p>
                    <w:p w14:paraId="1E27B92C" w14:textId="77777777" w:rsidR="00371CA9" w:rsidRDefault="00371CA9">
                      <w:pPr>
                        <w:spacing w:after="0" w:line="240" w:lineRule="auto"/>
                        <w:rPr>
                          <w:sz w:val="16"/>
                          <w:szCs w:val="16"/>
                        </w:rPr>
                      </w:pPr>
                    </w:p>
                    <w:p w14:paraId="74F789D3" w14:textId="77777777" w:rsidR="00371CA9" w:rsidRDefault="00000000">
                      <w:pPr>
                        <w:spacing w:after="0" w:line="240" w:lineRule="auto"/>
                        <w:rPr>
                          <w:sz w:val="16"/>
                          <w:szCs w:val="16"/>
                        </w:rPr>
                      </w:pPr>
                      <w:r>
                        <w:rPr>
                          <w:sz w:val="16"/>
                          <w:szCs w:val="16"/>
                        </w:rPr>
                        <w:t>The Tenant indemnifies the Landlord that the Tenant is the only Interested Party for Deposit Regulation purposes.</w:t>
                      </w:r>
                    </w:p>
                    <w:p w14:paraId="576F505F" w14:textId="77777777" w:rsidR="00371CA9" w:rsidRDefault="00371CA9">
                      <w:pPr>
                        <w:spacing w:after="0" w:line="240" w:lineRule="auto"/>
                        <w:rPr>
                          <w:sz w:val="18"/>
                          <w:szCs w:val="18"/>
                        </w:rPr>
                      </w:pPr>
                    </w:p>
                  </w:txbxContent>
                </v:textbox>
              </v:shape>
            </w:pict>
          </mc:Fallback>
        </mc:AlternateContent>
      </w:r>
      <w:r>
        <w:rPr>
          <w:rFonts w:ascii="Calibri" w:hAnsi="Calibri" w:cs="Calibri"/>
          <w:color w:val="auto"/>
          <w:sz w:val="16"/>
          <w:szCs w:val="16"/>
        </w:rPr>
        <w:t>Tenancy Deposit Scheme details</w:t>
      </w:r>
      <w:r>
        <w:rPr>
          <w:rFonts w:ascii="Calibri" w:hAnsi="Calibri" w:cs="Calibri"/>
          <w:color w:val="auto"/>
          <w:sz w:val="16"/>
          <w:szCs w:val="16"/>
        </w:rPr>
        <w:tab/>
      </w:r>
      <w:r>
        <w:rPr>
          <w:rFonts w:ascii="Calibri" w:hAnsi="Calibri" w:cs="Calibri"/>
          <w:sz w:val="16"/>
          <w:szCs w:val="16"/>
        </w:rPr>
        <w:tab/>
        <w:t>dated___________________________</w:t>
      </w:r>
    </w:p>
    <w:p w14:paraId="22B5F931" w14:textId="77777777" w:rsidR="00371CA9" w:rsidRDefault="00371CA9">
      <w:pPr>
        <w:pStyle w:val="Default"/>
        <w:ind w:left="1077"/>
        <w:rPr>
          <w:rFonts w:ascii="Calibri" w:hAnsi="Calibri" w:cs="Calibri"/>
          <w:sz w:val="18"/>
          <w:szCs w:val="18"/>
        </w:rPr>
      </w:pPr>
    </w:p>
    <w:p w14:paraId="3A25A37E" w14:textId="77777777" w:rsidR="00371CA9" w:rsidRDefault="00371CA9">
      <w:pPr>
        <w:pStyle w:val="Default"/>
        <w:ind w:left="1077"/>
        <w:rPr>
          <w:rFonts w:ascii="Calibri" w:hAnsi="Calibri" w:cs="Calibri"/>
          <w:sz w:val="18"/>
          <w:szCs w:val="18"/>
        </w:rPr>
      </w:pPr>
    </w:p>
    <w:p w14:paraId="50FDF8AE" w14:textId="77777777" w:rsidR="00371CA9" w:rsidRDefault="00371CA9">
      <w:pPr>
        <w:pStyle w:val="Default"/>
        <w:ind w:left="1077"/>
        <w:rPr>
          <w:rFonts w:ascii="Calibri" w:hAnsi="Calibri" w:cs="Calibri"/>
          <w:sz w:val="18"/>
          <w:szCs w:val="18"/>
        </w:rPr>
      </w:pPr>
    </w:p>
    <w:p w14:paraId="3A3A183B" w14:textId="77777777" w:rsidR="00371CA9" w:rsidRDefault="00371CA9">
      <w:pPr>
        <w:pStyle w:val="Default"/>
        <w:ind w:left="1077"/>
        <w:rPr>
          <w:rFonts w:ascii="Calibri" w:hAnsi="Calibri" w:cs="Calibri"/>
          <w:sz w:val="18"/>
          <w:szCs w:val="18"/>
        </w:rPr>
      </w:pPr>
    </w:p>
    <w:p w14:paraId="61C07449" w14:textId="77777777" w:rsidR="00371CA9" w:rsidRDefault="00371CA9">
      <w:pPr>
        <w:pStyle w:val="Default"/>
        <w:ind w:left="1077"/>
        <w:rPr>
          <w:rFonts w:ascii="Calibri" w:hAnsi="Calibri" w:cs="Calibri"/>
          <w:sz w:val="18"/>
          <w:szCs w:val="18"/>
        </w:rPr>
      </w:pPr>
    </w:p>
    <w:p w14:paraId="2F3A0118" w14:textId="77777777" w:rsidR="00371CA9" w:rsidRDefault="00000000">
      <w:pPr>
        <w:pStyle w:val="Default"/>
        <w:rPr>
          <w:rFonts w:ascii="Calibri" w:hAnsi="Calibri" w:cs="Calibri"/>
          <w:sz w:val="18"/>
          <w:szCs w:val="18"/>
        </w:rPr>
      </w:pPr>
      <w:r>
        <w:rPr>
          <w:rFonts w:ascii="Calibri" w:hAnsi="Calibri" w:cs="Calibri"/>
          <w:sz w:val="18"/>
          <w:szCs w:val="18"/>
        </w:rPr>
        <w:t>Signed by the Lead Tenant on behalf of all Tenants:</w:t>
      </w:r>
    </w:p>
    <w:p w14:paraId="5F48B0C3" w14:textId="77777777" w:rsidR="00371CA9" w:rsidRDefault="00371CA9">
      <w:pPr>
        <w:pStyle w:val="Default"/>
        <w:rPr>
          <w:rFonts w:ascii="Calibri" w:hAnsi="Calibri" w:cs="Calibri"/>
          <w:sz w:val="18"/>
          <w:szCs w:val="18"/>
        </w:rPr>
      </w:pPr>
    </w:p>
    <w:p w14:paraId="02B207C7" w14:textId="77777777" w:rsidR="00371CA9" w:rsidRDefault="00000000">
      <w:pPr>
        <w:pStyle w:val="Default"/>
        <w:rPr>
          <w:rFonts w:ascii="Calibri" w:hAnsi="Calibri" w:cs="Calibri"/>
          <w:sz w:val="18"/>
          <w:szCs w:val="18"/>
        </w:rPr>
      </w:pPr>
      <w:r>
        <w:rPr>
          <w:rFonts w:ascii="Calibri" w:hAnsi="Calibri" w:cs="Calibri"/>
          <w:sz w:val="18"/>
          <w:szCs w:val="18"/>
        </w:rPr>
        <w:t>I acknowledge receipt of these attachments and that they were served before occupation of the property:-</w:t>
      </w:r>
    </w:p>
    <w:p w14:paraId="02E11618" w14:textId="77777777" w:rsidR="00371CA9" w:rsidRDefault="00371CA9">
      <w:pPr>
        <w:pStyle w:val="Default"/>
        <w:rPr>
          <w:rFonts w:ascii="Calibri" w:hAnsi="Calibri" w:cs="Calibri"/>
          <w:sz w:val="18"/>
          <w:szCs w:val="18"/>
        </w:rPr>
      </w:pPr>
    </w:p>
    <w:p w14:paraId="10193E10" w14:textId="77777777" w:rsidR="00371CA9" w:rsidRDefault="00000000">
      <w:pPr>
        <w:pStyle w:val="Default"/>
        <w:rPr>
          <w:rFonts w:ascii="Calibri" w:hAnsi="Calibri" w:cs="Calibri"/>
          <w:sz w:val="18"/>
          <w:szCs w:val="18"/>
        </w:rPr>
      </w:pPr>
      <w:r>
        <w:rPr>
          <w:rFonts w:ascii="Calibri" w:hAnsi="Calibri" w:cs="Calibri"/>
          <w:sz w:val="18"/>
          <w:szCs w:val="18"/>
        </w:rPr>
        <w:t>Signed:    ____________________________________           dated ____________________</w:t>
      </w:r>
    </w:p>
    <w:p w14:paraId="336E9DC9" w14:textId="77777777" w:rsidR="00371CA9" w:rsidRDefault="00371CA9">
      <w:pPr>
        <w:pStyle w:val="Default"/>
        <w:rPr>
          <w:rFonts w:ascii="Calibri" w:hAnsi="Calibri" w:cs="Calibri"/>
          <w:sz w:val="18"/>
          <w:szCs w:val="18"/>
        </w:rPr>
      </w:pPr>
    </w:p>
    <w:p w14:paraId="35A80028" w14:textId="77777777" w:rsidR="00371CA9" w:rsidRDefault="00000000">
      <w:pPr>
        <w:pStyle w:val="Default"/>
        <w:rPr>
          <w:rFonts w:ascii="Calibri" w:hAnsi="Calibri" w:cs="Calibri"/>
          <w:sz w:val="18"/>
          <w:szCs w:val="18"/>
        </w:rPr>
      </w:pPr>
      <w:r>
        <w:rPr>
          <w:rFonts w:ascii="Calibri" w:hAnsi="Calibri" w:cs="Calibri"/>
          <w:sz w:val="18"/>
          <w:szCs w:val="18"/>
        </w:rPr>
        <w:t xml:space="preserve"> Print name ____________________________________           </w:t>
      </w:r>
    </w:p>
    <w:p w14:paraId="091AC185" w14:textId="77777777" w:rsidR="00D07BE2" w:rsidRDefault="00D07BE2">
      <w:pPr>
        <w:sectPr w:rsidR="00D07BE2">
          <w:type w:val="continuous"/>
          <w:pgSz w:w="11906" w:h="16838"/>
          <w:pgMar w:top="567" w:right="707" w:bottom="284" w:left="993" w:header="708" w:footer="708" w:gutter="0"/>
          <w:pgNumType w:start="1"/>
          <w:cols w:space="720"/>
        </w:sectPr>
      </w:pPr>
    </w:p>
    <w:p w14:paraId="627ECDA0" w14:textId="77777777" w:rsidR="00371CA9" w:rsidRDefault="00371CA9">
      <w:pPr>
        <w:pStyle w:val="Default"/>
        <w:rPr>
          <w:rFonts w:ascii="Calibri" w:hAnsi="Calibri" w:cs="Calibri"/>
          <w:sz w:val="18"/>
          <w:szCs w:val="18"/>
        </w:rPr>
      </w:pPr>
    </w:p>
    <w:p w14:paraId="35A369D0" w14:textId="77777777" w:rsidR="00371CA9" w:rsidRDefault="00371CA9">
      <w:pPr>
        <w:pStyle w:val="Default"/>
        <w:ind w:left="1077"/>
        <w:rPr>
          <w:rFonts w:ascii="Calibri" w:hAnsi="Calibri" w:cs="Calibri"/>
          <w:sz w:val="18"/>
          <w:szCs w:val="18"/>
        </w:rPr>
      </w:pPr>
    </w:p>
    <w:p w14:paraId="591F1F9C" w14:textId="77777777" w:rsidR="00371CA9" w:rsidRDefault="00371CA9">
      <w:pPr>
        <w:pStyle w:val="Default"/>
        <w:ind w:left="1077"/>
        <w:rPr>
          <w:rFonts w:ascii="Calibri" w:hAnsi="Calibri" w:cs="Calibri"/>
          <w:sz w:val="18"/>
          <w:szCs w:val="18"/>
        </w:rPr>
      </w:pPr>
    </w:p>
    <w:p w14:paraId="1A0C95B7" w14:textId="77777777" w:rsidR="00371CA9" w:rsidRDefault="00371CA9">
      <w:pPr>
        <w:pStyle w:val="ClauseLevel1"/>
        <w:widowControl/>
        <w:ind w:left="375"/>
        <w:rPr>
          <w:rFonts w:ascii="Calibri" w:hAnsi="Calibri" w:cs="Calibri"/>
          <w:color w:val="auto"/>
          <w:sz w:val="18"/>
          <w:szCs w:val="18"/>
        </w:rPr>
      </w:pPr>
    </w:p>
    <w:p w14:paraId="6FD8527D" w14:textId="77777777" w:rsidR="00371CA9" w:rsidRDefault="00000000">
      <w:pPr>
        <w:autoSpaceDE w:val="0"/>
        <w:spacing w:after="0" w:line="240" w:lineRule="auto"/>
        <w:ind w:left="100"/>
        <w:jc w:val="center"/>
        <w:rPr>
          <w:rFonts w:cs="Calibri"/>
          <w:b/>
          <w:sz w:val="19"/>
          <w:szCs w:val="19"/>
          <w:u w:val="single"/>
        </w:rPr>
      </w:pPr>
      <w:r>
        <w:rPr>
          <w:rFonts w:cs="Calibri"/>
          <w:b/>
          <w:sz w:val="19"/>
          <w:szCs w:val="19"/>
          <w:u w:val="single"/>
        </w:rPr>
        <w:t>Privacy Statement</w:t>
      </w:r>
    </w:p>
    <w:p w14:paraId="58E16A6A" w14:textId="77777777" w:rsidR="00371CA9" w:rsidRDefault="00371CA9">
      <w:pPr>
        <w:autoSpaceDE w:val="0"/>
        <w:spacing w:after="0" w:line="240" w:lineRule="auto"/>
        <w:ind w:left="100"/>
        <w:rPr>
          <w:rFonts w:cs="Calibri"/>
          <w:sz w:val="19"/>
          <w:szCs w:val="19"/>
        </w:rPr>
      </w:pPr>
    </w:p>
    <w:p w14:paraId="5ABC38A7" w14:textId="77777777" w:rsidR="00371CA9" w:rsidRDefault="00000000">
      <w:pPr>
        <w:autoSpaceDE w:val="0"/>
        <w:spacing w:after="0" w:line="240" w:lineRule="auto"/>
        <w:ind w:left="100"/>
        <w:rPr>
          <w:rFonts w:cs="Calibri"/>
          <w:sz w:val="19"/>
          <w:szCs w:val="19"/>
        </w:rPr>
      </w:pPr>
      <w:r>
        <w:rPr>
          <w:rFonts w:cs="Calibri"/>
          <w:sz w:val="19"/>
          <w:szCs w:val="19"/>
        </w:rPr>
        <w:t>This notice sets out how we hold and process information we hold about you. We process personal information about our tenants and possible new tenants so we can provide residential accommodation. This includes:</w:t>
      </w:r>
    </w:p>
    <w:p w14:paraId="01D637D6" w14:textId="77777777" w:rsidR="00371CA9" w:rsidRDefault="00000000">
      <w:pPr>
        <w:pStyle w:val="ListParagraph"/>
        <w:numPr>
          <w:ilvl w:val="1"/>
          <w:numId w:val="11"/>
        </w:numPr>
        <w:autoSpaceDE w:val="0"/>
        <w:spacing w:after="0" w:line="240" w:lineRule="auto"/>
        <w:ind w:left="744"/>
        <w:rPr>
          <w:rFonts w:cs="Calibri"/>
          <w:sz w:val="19"/>
          <w:szCs w:val="19"/>
        </w:rPr>
      </w:pPr>
      <w:r>
        <w:rPr>
          <w:rFonts w:cs="Calibri"/>
          <w:sz w:val="19"/>
          <w:szCs w:val="19"/>
        </w:rPr>
        <w:t>when processing applications for tenancies:-</w:t>
      </w:r>
    </w:p>
    <w:p w14:paraId="1228C611" w14:textId="77777777" w:rsidR="00371CA9" w:rsidRDefault="00000000">
      <w:pPr>
        <w:pStyle w:val="ListParagraph"/>
        <w:numPr>
          <w:ilvl w:val="2"/>
          <w:numId w:val="11"/>
        </w:numPr>
        <w:autoSpaceDE w:val="0"/>
        <w:spacing w:after="0" w:line="240" w:lineRule="auto"/>
        <w:ind w:left="1134"/>
        <w:rPr>
          <w:rFonts w:cs="Calibri"/>
          <w:sz w:val="19"/>
          <w:szCs w:val="19"/>
        </w:rPr>
      </w:pPr>
      <w:r>
        <w:rPr>
          <w:rFonts w:cs="Calibri"/>
          <w:sz w:val="19"/>
          <w:szCs w:val="19"/>
        </w:rPr>
        <w:t>checking the suitability for a tenancy, which might include credit; immigration and other checks;</w:t>
      </w:r>
    </w:p>
    <w:p w14:paraId="41432BEE" w14:textId="77777777" w:rsidR="00371CA9" w:rsidRDefault="00000000">
      <w:pPr>
        <w:pStyle w:val="ListParagraph"/>
        <w:numPr>
          <w:ilvl w:val="2"/>
          <w:numId w:val="11"/>
        </w:numPr>
        <w:autoSpaceDE w:val="0"/>
        <w:spacing w:after="0" w:line="240" w:lineRule="auto"/>
        <w:ind w:left="1134"/>
        <w:rPr>
          <w:rFonts w:cs="Calibri"/>
          <w:sz w:val="19"/>
          <w:szCs w:val="19"/>
        </w:rPr>
      </w:pPr>
      <w:r>
        <w:rPr>
          <w:rFonts w:cs="Calibri"/>
          <w:sz w:val="19"/>
          <w:szCs w:val="19"/>
        </w:rPr>
        <w:t>taking personal details such as personal; employment; previous tenancy; education and financial details, and such details as we believe necessary to collect.</w:t>
      </w:r>
    </w:p>
    <w:p w14:paraId="48F92B51" w14:textId="77777777" w:rsidR="00371CA9" w:rsidRDefault="00000000">
      <w:pPr>
        <w:pStyle w:val="ListParagraph"/>
        <w:numPr>
          <w:ilvl w:val="0"/>
          <w:numId w:val="11"/>
        </w:numPr>
        <w:autoSpaceDE w:val="0"/>
        <w:spacing w:after="0" w:line="240" w:lineRule="auto"/>
        <w:ind w:left="1134"/>
        <w:rPr>
          <w:rFonts w:cs="Calibri"/>
          <w:sz w:val="19"/>
          <w:szCs w:val="19"/>
        </w:rPr>
      </w:pPr>
      <w:r>
        <w:rPr>
          <w:rFonts w:cs="Calibri"/>
          <w:sz w:val="19"/>
          <w:szCs w:val="19"/>
        </w:rPr>
        <w:t xml:space="preserve">By law, we have to carry out immigration checks on new tenants and residents. We have to keep copies of the documents we inspect as part of these checks. </w:t>
      </w:r>
    </w:p>
    <w:p w14:paraId="19FFA4CF" w14:textId="77777777" w:rsidR="00371CA9" w:rsidRDefault="00000000">
      <w:pPr>
        <w:pStyle w:val="ListParagraph"/>
        <w:numPr>
          <w:ilvl w:val="1"/>
          <w:numId w:val="11"/>
        </w:numPr>
        <w:autoSpaceDE w:val="0"/>
        <w:spacing w:after="0" w:line="240" w:lineRule="auto"/>
        <w:ind w:left="744"/>
        <w:rPr>
          <w:rFonts w:cs="Calibri"/>
          <w:sz w:val="19"/>
          <w:szCs w:val="19"/>
        </w:rPr>
      </w:pPr>
      <w:r>
        <w:rPr>
          <w:rFonts w:cs="Calibri"/>
          <w:sz w:val="19"/>
          <w:szCs w:val="19"/>
        </w:rPr>
        <w:t>During the let:-</w:t>
      </w:r>
    </w:p>
    <w:p w14:paraId="7F625FA1" w14:textId="77777777" w:rsidR="00371CA9"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administering the tenancy deposit (if taken);</w:t>
      </w:r>
    </w:p>
    <w:p w14:paraId="7BFB99CC" w14:textId="77777777" w:rsidR="00371CA9"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collecting rent;</w:t>
      </w:r>
    </w:p>
    <w:p w14:paraId="7E48201D" w14:textId="77777777" w:rsidR="00371CA9"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maintaining our records and accounts;</w:t>
      </w:r>
    </w:p>
    <w:p w14:paraId="3005063A" w14:textId="77777777" w:rsidR="00371CA9"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managing the property.</w:t>
      </w:r>
    </w:p>
    <w:p w14:paraId="4BCCA521" w14:textId="77777777" w:rsidR="00371CA9" w:rsidRDefault="00000000">
      <w:pPr>
        <w:pStyle w:val="ListParagraph"/>
        <w:numPr>
          <w:ilvl w:val="1"/>
          <w:numId w:val="11"/>
        </w:numPr>
        <w:autoSpaceDE w:val="0"/>
        <w:spacing w:after="0" w:line="240" w:lineRule="auto"/>
        <w:ind w:left="709"/>
        <w:rPr>
          <w:rFonts w:cs="Calibri"/>
          <w:sz w:val="19"/>
          <w:szCs w:val="19"/>
        </w:rPr>
      </w:pPr>
      <w:r>
        <w:rPr>
          <w:rFonts w:cs="Calibri"/>
          <w:sz w:val="19"/>
          <w:szCs w:val="19"/>
        </w:rPr>
        <w:t>After the let:-</w:t>
      </w:r>
    </w:p>
    <w:p w14:paraId="04E7B676" w14:textId="77777777" w:rsidR="00371CA9"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supplying references;</w:t>
      </w:r>
    </w:p>
    <w:p w14:paraId="484F8DAE" w14:textId="77777777" w:rsidR="00371CA9"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debt chasing.</w:t>
      </w:r>
    </w:p>
    <w:p w14:paraId="2EFB2A9F" w14:textId="77777777" w:rsidR="00371CA9" w:rsidRDefault="00000000">
      <w:pPr>
        <w:autoSpaceDE w:val="0"/>
        <w:spacing w:after="0" w:line="240" w:lineRule="auto"/>
        <w:ind w:left="100"/>
        <w:rPr>
          <w:rFonts w:cs="Calibri"/>
          <w:sz w:val="19"/>
          <w:szCs w:val="19"/>
        </w:rPr>
      </w:pPr>
      <w:r>
        <w:rPr>
          <w:rFonts w:cs="Calibri"/>
          <w:sz w:val="19"/>
          <w:szCs w:val="19"/>
        </w:rPr>
        <w:t>We may keep this information on computer.</w:t>
      </w:r>
    </w:p>
    <w:p w14:paraId="749EEA81" w14:textId="77777777" w:rsidR="00371CA9" w:rsidRDefault="00371CA9">
      <w:pPr>
        <w:autoSpaceDE w:val="0"/>
        <w:spacing w:after="0" w:line="240" w:lineRule="auto"/>
        <w:rPr>
          <w:rFonts w:cs="Calibri"/>
          <w:sz w:val="19"/>
          <w:szCs w:val="19"/>
        </w:rPr>
      </w:pPr>
    </w:p>
    <w:p w14:paraId="0F97416A" w14:textId="77777777" w:rsidR="00371CA9" w:rsidRDefault="00000000">
      <w:pPr>
        <w:autoSpaceDE w:val="0"/>
        <w:spacing w:after="0" w:line="240" w:lineRule="auto"/>
      </w:pPr>
      <w:r>
        <w:rPr>
          <w:rFonts w:cs="Calibri"/>
          <w:b/>
          <w:i/>
          <w:sz w:val="19"/>
          <w:szCs w:val="19"/>
        </w:rPr>
        <w:t>Data protection</w:t>
      </w:r>
      <w:r>
        <w:rPr>
          <w:rFonts w:cs="Calibri"/>
          <w:sz w:val="19"/>
          <w:szCs w:val="19"/>
        </w:rPr>
        <w:t>:-</w:t>
      </w:r>
    </w:p>
    <w:p w14:paraId="38B53E60" w14:textId="77777777" w:rsidR="00371CA9" w:rsidRDefault="00000000">
      <w:pPr>
        <w:autoSpaceDE w:val="0"/>
        <w:spacing w:after="0" w:line="240" w:lineRule="auto"/>
        <w:rPr>
          <w:rFonts w:cs="Calibri"/>
          <w:i/>
          <w:sz w:val="19"/>
          <w:szCs w:val="19"/>
        </w:rPr>
      </w:pPr>
      <w:r>
        <w:rPr>
          <w:rFonts w:cs="Calibri"/>
          <w:i/>
          <w:sz w:val="19"/>
          <w:szCs w:val="19"/>
        </w:rPr>
        <w:t xml:space="preserve">Sharing information with others.   </w:t>
      </w:r>
    </w:p>
    <w:p w14:paraId="1C26AB90" w14:textId="77777777" w:rsidR="00371CA9" w:rsidRDefault="00000000">
      <w:pPr>
        <w:autoSpaceDE w:val="0"/>
        <w:spacing w:after="0" w:line="240" w:lineRule="auto"/>
        <w:rPr>
          <w:rFonts w:cs="Calibri"/>
          <w:sz w:val="19"/>
          <w:szCs w:val="19"/>
        </w:rPr>
      </w:pPr>
      <w:r>
        <w:rPr>
          <w:rFonts w:cs="Calibri"/>
          <w:sz w:val="19"/>
          <w:szCs w:val="19"/>
        </w:rPr>
        <w:t>We may need to share personal information we process with others. If we have to do this, we will keep to data-protection legislation. Depending on the circumstances, we may share information with:</w:t>
      </w:r>
    </w:p>
    <w:p w14:paraId="1290801E"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other landlords;</w:t>
      </w:r>
    </w:p>
    <w:p w14:paraId="4C8FB958"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employers;</w:t>
      </w:r>
    </w:p>
    <w:p w14:paraId="40C63285"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educational institutions, universities and colleges;</w:t>
      </w:r>
    </w:p>
    <w:p w14:paraId="0E8CF215"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suppliers (including gas, electricity and water companies) and service providers;</w:t>
      </w:r>
    </w:p>
    <w:p w14:paraId="502FDA55"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financial organisations (including banks);</w:t>
      </w:r>
    </w:p>
    <w:p w14:paraId="56D7CC63"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credit- and tenant-reference agencies;</w:t>
      </w:r>
    </w:p>
    <w:p w14:paraId="2FC8E62E"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tenancy deposit schemes;</w:t>
      </w:r>
    </w:p>
    <w:p w14:paraId="493341FC"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debt-collection and tracing agencies; </w:t>
      </w:r>
    </w:p>
    <w:p w14:paraId="4E774121" w14:textId="77777777" w:rsidR="00371CA9" w:rsidRDefault="00000000">
      <w:pPr>
        <w:pStyle w:val="ListParagraph"/>
        <w:numPr>
          <w:ilvl w:val="0"/>
          <w:numId w:val="11"/>
        </w:numPr>
        <w:autoSpaceDE w:val="0"/>
        <w:spacing w:after="0" w:line="240" w:lineRule="auto"/>
        <w:ind w:left="602"/>
      </w:pPr>
      <w:r>
        <w:rPr>
          <w:rFonts w:cs="Calibri"/>
          <w:sz w:val="19"/>
          <w:szCs w:val="19"/>
        </w:rPr>
        <w:t>public and government bodies (including those who deal with benefits and council tax);</w:t>
      </w:r>
      <w:r>
        <w:rPr>
          <w:rFonts w:eastAsia="T3Font_0" w:cs="Calibri"/>
          <w:sz w:val="19"/>
          <w:szCs w:val="19"/>
        </w:rPr>
        <w:t xml:space="preserve"> </w:t>
      </w:r>
    </w:p>
    <w:p w14:paraId="500A6DFF" w14:textId="77777777" w:rsidR="00371CA9" w:rsidRDefault="00000000">
      <w:pPr>
        <w:pStyle w:val="ListParagraph"/>
        <w:numPr>
          <w:ilvl w:val="0"/>
          <w:numId w:val="11"/>
        </w:numPr>
        <w:autoSpaceDE w:val="0"/>
        <w:spacing w:after="0" w:line="240" w:lineRule="auto"/>
        <w:ind w:left="602"/>
      </w:pPr>
      <w:r>
        <w:rPr>
          <w:rFonts w:eastAsia="T3Font_0" w:cs="Calibri"/>
          <w:sz w:val="19"/>
          <w:szCs w:val="19"/>
        </w:rPr>
        <w:t>HMRC Inspectors;</w:t>
      </w:r>
    </w:p>
    <w:p w14:paraId="3B2AB5C4"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contractors and repairers; </w:t>
      </w:r>
    </w:p>
    <w:p w14:paraId="708BE9C8"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letting and managing agents; and </w:t>
      </w:r>
    </w:p>
    <w:p w14:paraId="429485BB" w14:textId="77777777" w:rsidR="00371CA9"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any future owner of the property. </w:t>
      </w:r>
    </w:p>
    <w:p w14:paraId="56DB3C4F" w14:textId="77777777" w:rsidR="00371CA9" w:rsidRDefault="00371CA9">
      <w:pPr>
        <w:autoSpaceDE w:val="0"/>
        <w:spacing w:after="0" w:line="240" w:lineRule="auto"/>
        <w:ind w:left="242"/>
        <w:rPr>
          <w:rFonts w:cs="Calibri"/>
          <w:sz w:val="19"/>
          <w:szCs w:val="19"/>
        </w:rPr>
      </w:pPr>
    </w:p>
    <w:p w14:paraId="33A599B0" w14:textId="77777777" w:rsidR="00371CA9" w:rsidRDefault="00000000">
      <w:pPr>
        <w:autoSpaceDE w:val="0"/>
        <w:spacing w:after="0" w:line="240" w:lineRule="auto"/>
        <w:rPr>
          <w:rFonts w:cs="Calibri"/>
          <w:sz w:val="19"/>
          <w:szCs w:val="19"/>
        </w:rPr>
      </w:pPr>
      <w:r>
        <w:rPr>
          <w:rFonts w:cs="Calibri"/>
          <w:sz w:val="19"/>
          <w:szCs w:val="19"/>
        </w:rPr>
        <w:t xml:space="preserve">This does not mean that we necessarily share information with all of the above but we may do so if we need to. </w:t>
      </w:r>
    </w:p>
    <w:p w14:paraId="7305B97E" w14:textId="77777777" w:rsidR="00371CA9" w:rsidRDefault="00371CA9">
      <w:pPr>
        <w:autoSpaceDE w:val="0"/>
        <w:spacing w:after="0" w:line="240" w:lineRule="auto"/>
        <w:rPr>
          <w:rFonts w:cs="Calibri"/>
          <w:sz w:val="19"/>
          <w:szCs w:val="19"/>
        </w:rPr>
      </w:pPr>
    </w:p>
    <w:p w14:paraId="3DAA1EB2" w14:textId="77777777" w:rsidR="00371CA9" w:rsidRDefault="00000000">
      <w:pPr>
        <w:autoSpaceDE w:val="0"/>
        <w:spacing w:after="0" w:line="240" w:lineRule="auto"/>
        <w:rPr>
          <w:rFonts w:cs="Calibri"/>
          <w:i/>
          <w:sz w:val="19"/>
          <w:szCs w:val="19"/>
        </w:rPr>
      </w:pPr>
      <w:r>
        <w:rPr>
          <w:rFonts w:cs="Calibri"/>
          <w:i/>
          <w:sz w:val="19"/>
          <w:szCs w:val="19"/>
        </w:rPr>
        <w:t>Council tax and utilities and services</w:t>
      </w:r>
    </w:p>
    <w:p w14:paraId="42685952" w14:textId="77777777" w:rsidR="00371CA9" w:rsidRDefault="00000000">
      <w:pPr>
        <w:autoSpaceDE w:val="0"/>
        <w:spacing w:after="0" w:line="240" w:lineRule="auto"/>
        <w:rPr>
          <w:rFonts w:cs="Calibri"/>
          <w:sz w:val="19"/>
          <w:szCs w:val="19"/>
        </w:rPr>
      </w:pPr>
      <w:r>
        <w:rPr>
          <w:rFonts w:cs="Calibri"/>
          <w:sz w:val="19"/>
          <w:szCs w:val="19"/>
        </w:rPr>
        <w:t>We share information with all Service Providers; Utility Companies; Local Authority to ensure that council tax and utility and service bills (including water charges) are correctly collected</w:t>
      </w:r>
    </w:p>
    <w:p w14:paraId="383783A5" w14:textId="77777777" w:rsidR="00371CA9" w:rsidRDefault="00371CA9">
      <w:pPr>
        <w:autoSpaceDE w:val="0"/>
        <w:spacing w:after="0" w:line="240" w:lineRule="auto"/>
        <w:rPr>
          <w:rFonts w:cs="Calibri"/>
          <w:sz w:val="19"/>
          <w:szCs w:val="19"/>
        </w:rPr>
      </w:pPr>
    </w:p>
    <w:p w14:paraId="44C21726" w14:textId="77777777" w:rsidR="00371CA9" w:rsidRDefault="00000000">
      <w:pPr>
        <w:autoSpaceDE w:val="0"/>
        <w:spacing w:after="0" w:line="240" w:lineRule="auto"/>
        <w:rPr>
          <w:rFonts w:cs="Calibri"/>
          <w:i/>
          <w:sz w:val="19"/>
          <w:szCs w:val="19"/>
        </w:rPr>
      </w:pPr>
      <w:r>
        <w:rPr>
          <w:rFonts w:cs="Calibri"/>
          <w:i/>
          <w:sz w:val="19"/>
          <w:szCs w:val="19"/>
        </w:rPr>
        <w:t>Why we use your personal information</w:t>
      </w:r>
    </w:p>
    <w:p w14:paraId="64FEEE36" w14:textId="77777777" w:rsidR="00371CA9" w:rsidRDefault="00000000">
      <w:pPr>
        <w:autoSpaceDE w:val="0"/>
        <w:spacing w:after="0" w:line="240" w:lineRule="auto"/>
        <w:rPr>
          <w:rFonts w:cs="Calibri"/>
          <w:sz w:val="19"/>
          <w:szCs w:val="19"/>
        </w:rPr>
      </w:pPr>
      <w:r>
        <w:rPr>
          <w:rFonts w:cs="Calibri"/>
          <w:sz w:val="19"/>
          <w:szCs w:val="19"/>
        </w:rPr>
        <w:t>We may use the personal information you give us in a number of ways, for example to decide whether to let the property to you; to prevent fraud, for accounting and auditing purposes, for managing property or for debt collection.</w:t>
      </w:r>
    </w:p>
    <w:p w14:paraId="23056C8E" w14:textId="77777777" w:rsidR="00371CA9" w:rsidRDefault="00371CA9">
      <w:pPr>
        <w:autoSpaceDE w:val="0"/>
        <w:spacing w:after="0" w:line="240" w:lineRule="auto"/>
        <w:rPr>
          <w:rFonts w:cs="Calibri"/>
          <w:sz w:val="19"/>
          <w:szCs w:val="19"/>
        </w:rPr>
      </w:pPr>
    </w:p>
    <w:p w14:paraId="22223C62" w14:textId="77777777" w:rsidR="00371CA9" w:rsidRDefault="00000000">
      <w:pPr>
        <w:autoSpaceDE w:val="0"/>
        <w:spacing w:after="0" w:line="240" w:lineRule="auto"/>
        <w:rPr>
          <w:rFonts w:cs="Calibri"/>
          <w:i/>
          <w:sz w:val="19"/>
          <w:szCs w:val="19"/>
        </w:rPr>
      </w:pPr>
      <w:r>
        <w:rPr>
          <w:rFonts w:cs="Calibri"/>
          <w:i/>
          <w:sz w:val="19"/>
          <w:szCs w:val="19"/>
        </w:rPr>
        <w:t>Right to gather information</w:t>
      </w:r>
    </w:p>
    <w:p w14:paraId="1673494E" w14:textId="77777777" w:rsidR="00371CA9" w:rsidRDefault="00000000">
      <w:pPr>
        <w:autoSpaceDE w:val="0"/>
        <w:spacing w:after="0" w:line="240" w:lineRule="auto"/>
      </w:pPr>
      <w:r>
        <w:rPr>
          <w:rFonts w:cs="Calibri"/>
          <w:sz w:val="19"/>
          <w:szCs w:val="19"/>
        </w:rPr>
        <w:t xml:space="preserve">You have the right to ask for a copy of the information that we hold about you. We may make a small charge for this service. We want to make sure that your personal information is accurate and up to date. You may ask us to correct or remove information if this is not accurate. To ask for this information, please write to us or email us.  </w:t>
      </w:r>
      <w:r>
        <w:rPr>
          <w:lang w:val="en-US"/>
        </w:rPr>
        <w:tab/>
      </w:r>
    </w:p>
    <w:p w14:paraId="5FCFF6AC" w14:textId="77777777" w:rsidR="00371CA9" w:rsidRDefault="00371CA9">
      <w:pPr>
        <w:tabs>
          <w:tab w:val="left" w:pos="1032"/>
        </w:tabs>
        <w:rPr>
          <w:lang w:val="en-US"/>
        </w:rPr>
      </w:pPr>
    </w:p>
    <w:p w14:paraId="48370D4F" w14:textId="77777777" w:rsidR="00371CA9" w:rsidRDefault="00371CA9">
      <w:pPr>
        <w:tabs>
          <w:tab w:val="left" w:pos="1032"/>
        </w:tabs>
        <w:rPr>
          <w:lang w:val="en-US"/>
        </w:rPr>
      </w:pPr>
    </w:p>
    <w:p w14:paraId="03066DF7" w14:textId="77777777" w:rsidR="00371CA9" w:rsidRDefault="00371CA9">
      <w:pPr>
        <w:pStyle w:val="Default"/>
        <w:ind w:left="1080" w:hanging="900"/>
        <w:rPr>
          <w:lang w:val="en-US"/>
        </w:rPr>
      </w:pPr>
    </w:p>
    <w:sectPr w:rsidR="00371CA9">
      <w:footerReference w:type="default" r:id="rId10"/>
      <w:pgSz w:w="11906" w:h="16838"/>
      <w:pgMar w:top="567" w:right="707" w:bottom="709" w:left="993" w:header="708" w:footer="708"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733AB4" w14:textId="77777777" w:rsidR="005C1F0A" w:rsidRDefault="005C1F0A">
      <w:pPr>
        <w:spacing w:after="0" w:line="240" w:lineRule="auto"/>
      </w:pPr>
      <w:r>
        <w:separator/>
      </w:r>
    </w:p>
  </w:endnote>
  <w:endnote w:type="continuationSeparator" w:id="0">
    <w:p w14:paraId="31EE2ADD" w14:textId="77777777" w:rsidR="005C1F0A" w:rsidRDefault="005C1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65 Medium">
    <w:altName w:val="Arial"/>
    <w:charset w:val="00"/>
    <w:family w:val="swiss"/>
    <w:pitch w:val="default"/>
  </w:font>
  <w:font w:name="Helvetica 55 Roman">
    <w:charset w:val="00"/>
    <w:family w:val="roman"/>
    <w:pitch w:val="default"/>
  </w:font>
  <w:font w:name="Helvetica 45 Light">
    <w:charset w:val="00"/>
    <w:family w:val="swiss"/>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3Font_0">
    <w:charset w:val="00"/>
    <w:family w:val="swiss"/>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73E8FD" w14:textId="77777777" w:rsidR="00000000" w:rsidRDefault="00000000">
    <w:pPr>
      <w:pStyle w:val="Footer"/>
      <w:pBdr>
        <w:top w:val="single" w:sz="4" w:space="1" w:color="D9D9D9"/>
      </w:pBdr>
      <w:jc w:val="right"/>
    </w:pPr>
    <w:r>
      <w:t xml:space="preserve">Page </w:t>
    </w:r>
    <w:r>
      <w:fldChar w:fldCharType="begin"/>
    </w:r>
    <w:r>
      <w:instrText xml:space="preserve"> PAGE </w:instrText>
    </w:r>
    <w:r>
      <w:fldChar w:fldCharType="separate"/>
    </w:r>
    <w:r>
      <w:t>2</w:t>
    </w:r>
    <w:r>
      <w:fldChar w:fldCharType="end"/>
    </w:r>
    <w:r>
      <w:t xml:space="preserve"> of 7</w:t>
    </w:r>
  </w:p>
  <w:p w14:paraId="0FBDF2BA" w14:textId="77777777" w:rsidR="00000000" w:rsidRDefault="00000000">
    <w:pPr>
      <w:pStyle w:val="Footer"/>
      <w:jc w:val="cen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A5F25" w14:textId="77777777" w:rsidR="00000000" w:rsidRDefault="00000000">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5CFCFB" w14:textId="77777777" w:rsidR="005C1F0A" w:rsidRDefault="005C1F0A">
      <w:pPr>
        <w:spacing w:after="0" w:line="240" w:lineRule="auto"/>
      </w:pPr>
      <w:r>
        <w:rPr>
          <w:color w:val="000000"/>
        </w:rPr>
        <w:separator/>
      </w:r>
    </w:p>
  </w:footnote>
  <w:footnote w:type="continuationSeparator" w:id="0">
    <w:p w14:paraId="761F0ACD" w14:textId="77777777" w:rsidR="005C1F0A" w:rsidRDefault="005C1F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0374A"/>
    <w:multiLevelType w:val="multilevel"/>
    <w:tmpl w:val="AE102532"/>
    <w:lvl w:ilvl="0">
      <w:start w:val="4"/>
      <w:numFmt w:val="decimal"/>
      <w:lvlText w:val="%1"/>
      <w:lvlJc w:val="left"/>
      <w:pPr>
        <w:ind w:left="360" w:hanging="360"/>
      </w:pPr>
      <w:rPr>
        <w:rFonts w:ascii="Calibri" w:hAnsi="Calibri" w:cs="Calibri"/>
        <w:sz w:val="18"/>
      </w:rPr>
    </w:lvl>
    <w:lvl w:ilvl="1">
      <w:start w:val="4"/>
      <w:numFmt w:val="decimal"/>
      <w:lvlText w:val="%1.%2"/>
      <w:lvlJc w:val="left"/>
      <w:pPr>
        <w:ind w:left="720" w:hanging="360"/>
      </w:pPr>
      <w:rPr>
        <w:rFonts w:ascii="Calibri" w:hAnsi="Calibri" w:cs="Calibri"/>
        <w:sz w:val="18"/>
      </w:rPr>
    </w:lvl>
    <w:lvl w:ilvl="2">
      <w:start w:val="5"/>
      <w:numFmt w:val="decimal"/>
      <w:lvlText w:val="%1.%2.%3"/>
      <w:lvlJc w:val="left"/>
      <w:pPr>
        <w:ind w:left="1440" w:hanging="720"/>
      </w:pPr>
      <w:rPr>
        <w:rFonts w:ascii="Calibri" w:hAnsi="Calibri" w:cs="Calibri"/>
        <w:sz w:val="18"/>
      </w:rPr>
    </w:lvl>
    <w:lvl w:ilvl="3">
      <w:start w:val="1"/>
      <w:numFmt w:val="decimal"/>
      <w:lvlText w:val="%1.%2.%3.%4"/>
      <w:lvlJc w:val="left"/>
      <w:pPr>
        <w:ind w:left="2160" w:hanging="1080"/>
      </w:pPr>
      <w:rPr>
        <w:rFonts w:ascii="Calibri" w:hAnsi="Calibri" w:cs="Calibri"/>
        <w:sz w:val="18"/>
      </w:rPr>
    </w:lvl>
    <w:lvl w:ilvl="4">
      <w:start w:val="1"/>
      <w:numFmt w:val="decimal"/>
      <w:lvlText w:val="%1.%2.%3.%4.%5"/>
      <w:lvlJc w:val="left"/>
      <w:pPr>
        <w:ind w:left="2520" w:hanging="1080"/>
      </w:pPr>
      <w:rPr>
        <w:rFonts w:ascii="Calibri" w:hAnsi="Calibri" w:cs="Calibri"/>
        <w:sz w:val="18"/>
      </w:rPr>
    </w:lvl>
    <w:lvl w:ilvl="5">
      <w:start w:val="1"/>
      <w:numFmt w:val="decimal"/>
      <w:lvlText w:val="%1.%2.%3.%4.%5.%6"/>
      <w:lvlJc w:val="left"/>
      <w:pPr>
        <w:ind w:left="3240" w:hanging="1440"/>
      </w:pPr>
      <w:rPr>
        <w:rFonts w:ascii="Calibri" w:hAnsi="Calibri" w:cs="Calibri"/>
        <w:sz w:val="18"/>
      </w:rPr>
    </w:lvl>
    <w:lvl w:ilvl="6">
      <w:start w:val="1"/>
      <w:numFmt w:val="decimal"/>
      <w:lvlText w:val="%1.%2.%3.%4.%5.%6.%7"/>
      <w:lvlJc w:val="left"/>
      <w:pPr>
        <w:ind w:left="3600" w:hanging="1440"/>
      </w:pPr>
      <w:rPr>
        <w:rFonts w:ascii="Calibri" w:hAnsi="Calibri" w:cs="Calibri"/>
        <w:sz w:val="18"/>
      </w:rPr>
    </w:lvl>
    <w:lvl w:ilvl="7">
      <w:start w:val="1"/>
      <w:numFmt w:val="decimal"/>
      <w:lvlText w:val="%1.%2.%3.%4.%5.%6.%7.%8"/>
      <w:lvlJc w:val="left"/>
      <w:pPr>
        <w:ind w:left="4320" w:hanging="1800"/>
      </w:pPr>
      <w:rPr>
        <w:rFonts w:ascii="Calibri" w:hAnsi="Calibri" w:cs="Calibri"/>
        <w:sz w:val="18"/>
      </w:rPr>
    </w:lvl>
    <w:lvl w:ilvl="8">
      <w:start w:val="1"/>
      <w:numFmt w:val="decimal"/>
      <w:lvlText w:val="%1.%2.%3.%4.%5.%6.%7.%8.%9"/>
      <w:lvlJc w:val="left"/>
      <w:pPr>
        <w:ind w:left="4680" w:hanging="1800"/>
      </w:pPr>
      <w:rPr>
        <w:rFonts w:ascii="Calibri" w:hAnsi="Calibri" w:cs="Calibri"/>
        <w:sz w:val="18"/>
      </w:rPr>
    </w:lvl>
  </w:abstractNum>
  <w:abstractNum w:abstractNumId="1" w15:restartNumberingAfterBreak="0">
    <w:nsid w:val="0E131304"/>
    <w:multiLevelType w:val="multilevel"/>
    <w:tmpl w:val="8BBAE324"/>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2" w15:restartNumberingAfterBreak="0">
    <w:nsid w:val="11D95B9D"/>
    <w:multiLevelType w:val="multilevel"/>
    <w:tmpl w:val="C5886D80"/>
    <w:lvl w:ilvl="0">
      <w:numFmt w:val="bullet"/>
      <w:lvlText w:val=""/>
      <w:lvlJc w:val="left"/>
      <w:pPr>
        <w:ind w:left="720" w:hanging="360"/>
      </w:pPr>
      <w:rPr>
        <w:rFonts w:ascii="Symbol" w:eastAsia="Calibri" w:hAnsi="Symbol" w:cs="Calibri"/>
        <w:b/>
        <w:sz w:val="4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6FB4DA0"/>
    <w:multiLevelType w:val="multilevel"/>
    <w:tmpl w:val="8006FB12"/>
    <w:lvl w:ilvl="0">
      <w:start w:val="5"/>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4320" w:hanging="1440"/>
      </w:pPr>
    </w:lvl>
  </w:abstractNum>
  <w:abstractNum w:abstractNumId="4" w15:restartNumberingAfterBreak="0">
    <w:nsid w:val="24EC3D2B"/>
    <w:multiLevelType w:val="multilevel"/>
    <w:tmpl w:val="CAD0432E"/>
    <w:lvl w:ilvl="0">
      <w:start w:val="1"/>
      <w:numFmt w:val="decimal"/>
      <w:lvlText w:val="%1."/>
      <w:lvlJc w:val="left"/>
      <w:pPr>
        <w:ind w:left="360" w:hanging="360"/>
      </w:pPr>
    </w:lvl>
    <w:lvl w:ilvl="1">
      <w:start w:val="1"/>
      <w:numFmt w:val="decimal"/>
      <w:lvlText w:val="%2.5"/>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8A41E44"/>
    <w:multiLevelType w:val="multilevel"/>
    <w:tmpl w:val="7E9A79F6"/>
    <w:lvl w:ilvl="0">
      <w:numFmt w:val="bullet"/>
      <w:lvlText w:val="•"/>
      <w:lvlJc w:val="left"/>
      <w:pPr>
        <w:ind w:left="720" w:hanging="360"/>
      </w:pPr>
      <w:rPr>
        <w:rFonts w:ascii="Calibri" w:eastAsia="Times New Roman"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542B3011"/>
    <w:multiLevelType w:val="multilevel"/>
    <w:tmpl w:val="8B747304"/>
    <w:lvl w:ilvl="0">
      <w:numFmt w:val="bullet"/>
      <w:lvlText w:val=""/>
      <w:lvlJc w:val="left"/>
      <w:pPr>
        <w:ind w:left="1080" w:hanging="360"/>
      </w:pPr>
      <w:rPr>
        <w:rFonts w:ascii="Symbol" w:eastAsia="Calibri" w:hAnsi="Symbol" w:cs="Calibri"/>
        <w:b/>
        <w:sz w:val="44"/>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7" w15:restartNumberingAfterBreak="0">
    <w:nsid w:val="61500F7E"/>
    <w:multiLevelType w:val="multilevel"/>
    <w:tmpl w:val="22C2BDAA"/>
    <w:lvl w:ilvl="0">
      <w:start w:val="32"/>
      <w:numFmt w:val="decimal"/>
      <w:lvlText w:val="%1"/>
      <w:lvlJc w:val="left"/>
      <w:pPr>
        <w:ind w:left="375" w:hanging="375"/>
      </w:pPr>
    </w:lvl>
    <w:lvl w:ilvl="1">
      <w:start w:val="1"/>
      <w:numFmt w:val="decimal"/>
      <w:lvlText w:val="%2"/>
      <w:lvlJc w:val="left"/>
      <w:pPr>
        <w:ind w:left="375" w:hanging="375"/>
      </w:pPr>
      <w:rPr>
        <w:rFonts w:ascii="Calibri" w:eastAsia="Times New Roman" w:hAnsi="Calibri" w:cs="Calibri"/>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67742798"/>
    <w:multiLevelType w:val="multilevel"/>
    <w:tmpl w:val="7E40DF48"/>
    <w:lvl w:ilvl="0">
      <w:numFmt w:val="bullet"/>
      <w:lvlText w:val="-"/>
      <w:lvlJc w:val="left"/>
      <w:pPr>
        <w:ind w:left="1080" w:hanging="360"/>
      </w:pPr>
      <w:rPr>
        <w:rFonts w:ascii="Calibri" w:eastAsia="Calibri" w:hAnsi="Calibri" w:cs="Calibri"/>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9" w15:restartNumberingAfterBreak="0">
    <w:nsid w:val="6EA63477"/>
    <w:multiLevelType w:val="multilevel"/>
    <w:tmpl w:val="E654E89A"/>
    <w:lvl w:ilvl="0">
      <w:start w:val="1"/>
      <w:numFmt w:val="decimal"/>
      <w:lvlText w:val="%1."/>
      <w:lvlJc w:val="left"/>
      <w:pPr>
        <w:ind w:left="360" w:hanging="360"/>
      </w:pPr>
      <w:rPr>
        <w:b/>
      </w:rPr>
    </w:lvl>
    <w:lvl w:ilvl="1">
      <w:start w:val="1"/>
      <w:numFmt w:val="decimal"/>
      <w:lvlText w:val="%1.%2."/>
      <w:lvlJc w:val="left"/>
      <w:pPr>
        <w:ind w:left="792" w:hanging="432"/>
      </w:pPr>
      <w:rPr>
        <w:rFonts w:asciiTheme="minorHAnsi" w:hAnsiTheme="minorHAnsi" w:cstheme="minorHAnsi" w:hint="default"/>
        <w:sz w:val="20"/>
        <w:szCs w:val="2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DFF7C67"/>
    <w:multiLevelType w:val="multilevel"/>
    <w:tmpl w:val="AE4E6BBC"/>
    <w:lvl w:ilvl="0">
      <w:start w:val="3"/>
      <w:numFmt w:val="decimal"/>
      <w:lvlText w:val="%1"/>
      <w:lvlJc w:val="left"/>
      <w:pPr>
        <w:ind w:left="360" w:hanging="360"/>
      </w:pPr>
    </w:lvl>
    <w:lvl w:ilvl="1">
      <w:start w:val="2"/>
      <w:numFmt w:val="decimal"/>
      <w:lvlText w:val="%1.%2"/>
      <w:lvlJc w:val="left"/>
      <w:pPr>
        <w:ind w:left="786"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num w:numId="1" w16cid:durableId="1328942467">
    <w:abstractNumId w:val="4"/>
  </w:num>
  <w:num w:numId="2" w16cid:durableId="734545674">
    <w:abstractNumId w:val="1"/>
  </w:num>
  <w:num w:numId="3" w16cid:durableId="1399863763">
    <w:abstractNumId w:val="10"/>
  </w:num>
  <w:num w:numId="4" w16cid:durableId="447941121">
    <w:abstractNumId w:val="2"/>
  </w:num>
  <w:num w:numId="5" w16cid:durableId="81224483">
    <w:abstractNumId w:val="9"/>
  </w:num>
  <w:num w:numId="6" w16cid:durableId="755249558">
    <w:abstractNumId w:val="0"/>
  </w:num>
  <w:num w:numId="7" w16cid:durableId="1152142423">
    <w:abstractNumId w:val="3"/>
  </w:num>
  <w:num w:numId="8" w16cid:durableId="607472340">
    <w:abstractNumId w:val="8"/>
  </w:num>
  <w:num w:numId="9" w16cid:durableId="1761363887">
    <w:abstractNumId w:val="7"/>
  </w:num>
  <w:num w:numId="10" w16cid:durableId="32578262">
    <w:abstractNumId w:val="6"/>
  </w:num>
  <w:num w:numId="11" w16cid:durableId="7007424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CA9"/>
    <w:rsid w:val="000E43A2"/>
    <w:rsid w:val="00371CA9"/>
    <w:rsid w:val="005C1F0A"/>
    <w:rsid w:val="00B1470B"/>
    <w:rsid w:val="00C07344"/>
    <w:rsid w:val="00D07BE2"/>
    <w:rsid w:val="00FE24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79F97"/>
  <w15:docId w15:val="{E2FD477D-3ADA-487A-B0F6-DA1E61D44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suppressAutoHyphens/>
      <w:autoSpaceDE w:val="0"/>
    </w:pPr>
    <w:rPr>
      <w:rFonts w:ascii="Helvetica 65 Medium" w:hAnsi="Helvetica 65 Medium" w:cs="Helvetica 65 Medium"/>
      <w:color w:val="000000"/>
      <w:sz w:val="24"/>
      <w:szCs w:val="24"/>
      <w:lang w:eastAsia="en-US"/>
    </w:rPr>
  </w:style>
  <w:style w:type="paragraph" w:customStyle="1" w:styleId="Pa0">
    <w:name w:val="Pa0"/>
    <w:basedOn w:val="Default"/>
    <w:next w:val="Default"/>
    <w:pPr>
      <w:spacing w:line="221" w:lineRule="atLeast"/>
    </w:pPr>
    <w:rPr>
      <w:rFonts w:cs="Times New Roman"/>
      <w:color w:val="auto"/>
    </w:rPr>
  </w:style>
  <w:style w:type="character" w:customStyle="1" w:styleId="A0">
    <w:name w:val="A0"/>
    <w:rPr>
      <w:rFonts w:cs="Helvetica 65 Medium"/>
      <w:b/>
      <w:bCs/>
      <w:color w:val="000000"/>
      <w:sz w:val="48"/>
      <w:szCs w:val="48"/>
    </w:rPr>
  </w:style>
  <w:style w:type="paragraph" w:customStyle="1" w:styleId="Pa1">
    <w:name w:val="Pa1"/>
    <w:basedOn w:val="Default"/>
    <w:next w:val="Default"/>
    <w:pPr>
      <w:spacing w:line="221" w:lineRule="atLeast"/>
    </w:pPr>
    <w:rPr>
      <w:rFonts w:cs="Times New Roman"/>
      <w:color w:val="auto"/>
    </w:rPr>
  </w:style>
  <w:style w:type="character" w:customStyle="1" w:styleId="A1">
    <w:name w:val="A1"/>
    <w:rPr>
      <w:rFonts w:ascii="Helvetica 55 Roman" w:hAnsi="Helvetica 55 Roman" w:cs="Helvetica 55 Roman"/>
      <w:color w:val="000000"/>
      <w:sz w:val="36"/>
      <w:szCs w:val="36"/>
    </w:rPr>
  </w:style>
  <w:style w:type="character" w:customStyle="1" w:styleId="A3">
    <w:name w:val="A3"/>
    <w:rPr>
      <w:rFonts w:cs="Helvetica 65 Medium"/>
      <w:color w:val="000000"/>
      <w:sz w:val="36"/>
      <w:szCs w:val="36"/>
    </w:rPr>
  </w:style>
  <w:style w:type="paragraph" w:customStyle="1" w:styleId="Pa2">
    <w:name w:val="Pa2"/>
    <w:basedOn w:val="Default"/>
    <w:next w:val="Default"/>
    <w:pPr>
      <w:spacing w:line="221" w:lineRule="atLeast"/>
    </w:pPr>
    <w:rPr>
      <w:rFonts w:cs="Times New Roman"/>
      <w:color w:val="auto"/>
    </w:rPr>
  </w:style>
  <w:style w:type="paragraph" w:customStyle="1" w:styleId="Pa4">
    <w:name w:val="Pa4"/>
    <w:basedOn w:val="Default"/>
    <w:next w:val="Default"/>
    <w:pPr>
      <w:spacing w:line="241" w:lineRule="atLeast"/>
    </w:pPr>
    <w:rPr>
      <w:rFonts w:cs="Times New Roman"/>
      <w:color w:val="auto"/>
    </w:rPr>
  </w:style>
  <w:style w:type="character" w:customStyle="1" w:styleId="A4">
    <w:name w:val="A4"/>
    <w:rPr>
      <w:rFonts w:ascii="Helvetica 55 Roman" w:hAnsi="Helvetica 55 Roman" w:cs="Helvetica 55 Roman"/>
      <w:color w:val="000000"/>
      <w:sz w:val="18"/>
      <w:szCs w:val="18"/>
    </w:rPr>
  </w:style>
  <w:style w:type="paragraph" w:customStyle="1" w:styleId="Pa5">
    <w:name w:val="Pa5"/>
    <w:basedOn w:val="Default"/>
    <w:next w:val="Default"/>
    <w:pPr>
      <w:spacing w:line="241" w:lineRule="atLeast"/>
    </w:pPr>
    <w:rPr>
      <w:rFonts w:cs="Times New Roman"/>
      <w:color w:val="auto"/>
    </w:rPr>
  </w:style>
  <w:style w:type="character" w:customStyle="1" w:styleId="A6">
    <w:name w:val="A6"/>
    <w:rPr>
      <w:rFonts w:cs="Helvetica 65 Medium"/>
      <w:b/>
      <w:bCs/>
      <w:color w:val="000000"/>
      <w:sz w:val="28"/>
      <w:szCs w:val="28"/>
    </w:rPr>
  </w:style>
  <w:style w:type="character" w:customStyle="1" w:styleId="A2">
    <w:name w:val="A2"/>
    <w:rPr>
      <w:rFonts w:cs="Helvetica 65 Medium"/>
      <w:color w:val="000000"/>
      <w:sz w:val="22"/>
      <w:szCs w:val="22"/>
    </w:rPr>
  </w:style>
  <w:style w:type="paragraph" w:customStyle="1" w:styleId="Pa6">
    <w:name w:val="Pa6"/>
    <w:basedOn w:val="Default"/>
    <w:next w:val="Default"/>
    <w:pPr>
      <w:spacing w:line="241" w:lineRule="atLeast"/>
    </w:pPr>
    <w:rPr>
      <w:rFonts w:cs="Times New Roman"/>
      <w:color w:val="auto"/>
    </w:rPr>
  </w:style>
  <w:style w:type="character" w:customStyle="1" w:styleId="A7">
    <w:name w:val="A7"/>
    <w:rPr>
      <w:rFonts w:ascii="Helvetica 45 Light" w:hAnsi="Helvetica 45 Light" w:cs="Helvetica 45 Light"/>
      <w:i/>
      <w:iCs/>
      <w:color w:val="000000"/>
      <w:sz w:val="16"/>
      <w:szCs w:val="16"/>
    </w:rPr>
  </w:style>
  <w:style w:type="paragraph" w:customStyle="1" w:styleId="Pa7">
    <w:name w:val="Pa7"/>
    <w:basedOn w:val="Default"/>
    <w:next w:val="Default"/>
    <w:pPr>
      <w:spacing w:line="241" w:lineRule="atLeast"/>
    </w:pPr>
    <w:rPr>
      <w:rFonts w:cs="Times New Roman"/>
      <w:color w:val="auto"/>
    </w:rPr>
  </w:style>
  <w:style w:type="paragraph" w:customStyle="1" w:styleId="Pa8">
    <w:name w:val="Pa8"/>
    <w:basedOn w:val="Default"/>
    <w:next w:val="Default"/>
    <w:pPr>
      <w:spacing w:line="241" w:lineRule="atLeast"/>
    </w:pPr>
    <w:rPr>
      <w:rFonts w:cs="Times New Roman"/>
      <w:color w:val="auto"/>
    </w:rPr>
  </w:style>
  <w:style w:type="paragraph" w:customStyle="1" w:styleId="Pa9">
    <w:name w:val="Pa9"/>
    <w:basedOn w:val="Default"/>
    <w:next w:val="Default"/>
    <w:pPr>
      <w:spacing w:line="241" w:lineRule="atLeast"/>
    </w:pPr>
    <w:rPr>
      <w:rFonts w:cs="Times New Roman"/>
      <w:color w:val="auto"/>
    </w:rPr>
  </w:style>
  <w:style w:type="character" w:customStyle="1" w:styleId="A8">
    <w:name w:val="A8"/>
    <w:rPr>
      <w:rFonts w:ascii="Helvetica 55 Roman" w:hAnsi="Helvetica 55 Roman" w:cs="Helvetica 55 Roman"/>
      <w:color w:val="000000"/>
      <w:sz w:val="14"/>
      <w:szCs w:val="14"/>
    </w:rPr>
  </w:style>
  <w:style w:type="paragraph" w:customStyle="1" w:styleId="Pa10">
    <w:name w:val="Pa10"/>
    <w:basedOn w:val="Default"/>
    <w:next w:val="Default"/>
    <w:pPr>
      <w:spacing w:line="241" w:lineRule="atLeast"/>
    </w:pPr>
    <w:rPr>
      <w:rFonts w:cs="Times New Roman"/>
      <w:color w:val="auto"/>
    </w:rPr>
  </w:style>
  <w:style w:type="paragraph" w:customStyle="1" w:styleId="Pa11">
    <w:name w:val="Pa11"/>
    <w:basedOn w:val="Default"/>
    <w:next w:val="Default"/>
    <w:pPr>
      <w:spacing w:line="241" w:lineRule="atLeast"/>
    </w:pPr>
    <w:rPr>
      <w:rFonts w:cs="Times New Roman"/>
      <w:color w:val="auto"/>
    </w:rPr>
  </w:style>
  <w:style w:type="paragraph" w:customStyle="1" w:styleId="Pa12">
    <w:name w:val="Pa12"/>
    <w:basedOn w:val="Default"/>
    <w:next w:val="Default"/>
    <w:pPr>
      <w:spacing w:line="221" w:lineRule="atLeast"/>
    </w:pPr>
    <w:rPr>
      <w:rFonts w:cs="Times New Roman"/>
      <w:color w:val="auto"/>
    </w:rPr>
  </w:style>
  <w:style w:type="paragraph" w:customStyle="1" w:styleId="Pa13">
    <w:name w:val="Pa13"/>
    <w:basedOn w:val="Default"/>
    <w:next w:val="Default"/>
    <w:pPr>
      <w:spacing w:line="241" w:lineRule="atLeast"/>
    </w:pPr>
    <w:rPr>
      <w:rFonts w:cs="Times New Roman"/>
      <w:color w:val="auto"/>
    </w:rPr>
  </w:style>
  <w:style w:type="paragraph" w:customStyle="1" w:styleId="PrecedentSubHeading2">
    <w:name w:val="PrecedentSubHeading2"/>
    <w:pPr>
      <w:widowControl w:val="0"/>
      <w:suppressAutoHyphens/>
      <w:autoSpaceDE w:val="0"/>
      <w:spacing w:line="360" w:lineRule="auto"/>
      <w:jc w:val="center"/>
    </w:pPr>
    <w:rPr>
      <w:rFonts w:ascii="Arial" w:eastAsia="Times New Roman" w:hAnsi="Arial" w:cs="Arial"/>
      <w:color w:val="000000"/>
      <w:lang w:val="en-US" w:eastAsia="en-US"/>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paragraph" w:styleId="ListParagraph">
    <w:name w:val="List Paragraph"/>
    <w:basedOn w:val="Normal"/>
    <w:pPr>
      <w:ind w:left="720"/>
      <w:contextualSpacing/>
    </w:pPr>
  </w:style>
  <w:style w:type="paragraph" w:customStyle="1" w:styleId="ClauseLevel1">
    <w:name w:val="ClauseLevel1"/>
    <w:pPr>
      <w:widowControl w:val="0"/>
      <w:suppressAutoHyphens/>
      <w:autoSpaceDE w:val="0"/>
      <w:spacing w:line="360" w:lineRule="auto"/>
      <w:jc w:val="both"/>
    </w:pPr>
    <w:rPr>
      <w:rFonts w:ascii="Arial" w:eastAsia="Times New Roman" w:hAnsi="Arial" w:cs="Arial"/>
      <w:color w:val="000000"/>
      <w:lang w:val="en-US" w:eastAsia="en-US"/>
    </w:rPr>
  </w:style>
  <w:style w:type="paragraph" w:customStyle="1" w:styleId="ClauseLevel1Heading">
    <w:name w:val="ClauseLevel1Heading"/>
    <w:pPr>
      <w:widowControl w:val="0"/>
      <w:suppressAutoHyphens/>
      <w:autoSpaceDE w:val="0"/>
      <w:spacing w:line="360" w:lineRule="auto"/>
    </w:pPr>
    <w:rPr>
      <w:rFonts w:ascii="Arial" w:eastAsia="Times New Roman" w:hAnsi="Arial" w:cs="Arial"/>
      <w:b/>
      <w:bCs/>
      <w:color w:val="000000"/>
      <w:lang w:val="en-US" w:eastAsia="en-US"/>
    </w:rPr>
  </w:style>
  <w:style w:type="character" w:styleId="Hyperlink">
    <w:name w:val="Hyperlink"/>
    <w:rPr>
      <w:color w:val="0000FF"/>
      <w:u w:val="single"/>
    </w:rPr>
  </w:style>
  <w:style w:type="paragraph" w:customStyle="1" w:styleId="Level3">
    <w:name w:val="Level 3"/>
    <w:basedOn w:val="Normal"/>
    <w:pPr>
      <w:tabs>
        <w:tab w:val="left" w:pos="964"/>
      </w:tabs>
      <w:spacing w:after="0" w:line="240" w:lineRule="auto"/>
      <w:ind w:left="964" w:hanging="680"/>
    </w:pPr>
    <w:rPr>
      <w:rFonts w:ascii="Times New Roman" w:eastAsia="Times New Roman" w:hAnsi="Times New Roman"/>
      <w:sz w:val="20"/>
      <w:szCs w:val="20"/>
    </w:rPr>
  </w:style>
  <w:style w:type="paragraph" w:customStyle="1" w:styleId="Level2">
    <w:name w:val="Level 2"/>
    <w:basedOn w:val="Normal"/>
    <w:next w:val="Level3"/>
    <w:pPr>
      <w:tabs>
        <w:tab w:val="left" w:pos="567"/>
      </w:tabs>
      <w:spacing w:before="200" w:after="80" w:line="200" w:lineRule="exact"/>
      <w:ind w:left="567" w:hanging="380"/>
    </w:pPr>
    <w:rPr>
      <w:rFonts w:ascii="Times New Roman" w:eastAsia="Times New Roman" w:hAnsi="Times New Roman"/>
      <w:sz w:val="20"/>
      <w:szCs w:val="20"/>
    </w:rPr>
  </w:style>
  <w:style w:type="character" w:styleId="FollowedHyperlink">
    <w:name w:val="FollowedHyperlink"/>
    <w:rPr>
      <w:color w:val="800080"/>
      <w:u w:val="single"/>
    </w:rPr>
  </w:style>
  <w:style w:type="character" w:styleId="CommentReference">
    <w:name w:val="annotation reference"/>
    <w:rPr>
      <w:sz w:val="16"/>
      <w:szCs w:val="16"/>
    </w:rPr>
  </w:style>
  <w:style w:type="paragraph" w:styleId="CommentText">
    <w:name w:val="annotation text"/>
    <w:basedOn w:val="Normal"/>
    <w:rPr>
      <w:sz w:val="20"/>
      <w:szCs w:val="20"/>
    </w:rPr>
  </w:style>
  <w:style w:type="character" w:customStyle="1" w:styleId="CommentTextChar">
    <w:name w:val="Comment Text Char"/>
    <w:rPr>
      <w:lang w:eastAsia="en-US"/>
    </w:rPr>
  </w:style>
  <w:style w:type="paragraph" w:styleId="CommentSubject">
    <w:name w:val="annotation subject"/>
    <w:basedOn w:val="CommentText"/>
    <w:next w:val="CommentText"/>
    <w:rPr>
      <w:b/>
      <w:bCs/>
    </w:rPr>
  </w:style>
  <w:style w:type="character" w:customStyle="1" w:styleId="CommentSubjectChar">
    <w:name w:val="Comment Subject Char"/>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6028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ssets.publishing.service.gov.uk/government/uploads/system/uploads/attachment_data/file/723773/How_to_Rent_Jul18.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4998</Words>
  <Characters>28492</Characters>
  <Application>Microsoft Office Word</Application>
  <DocSecurity>0</DocSecurity>
  <Lines>237</Lines>
  <Paragraphs>66</Paragraphs>
  <ScaleCrop>false</ScaleCrop>
  <Company/>
  <LinksUpToDate>false</LinksUpToDate>
  <CharactersWithSpaces>33424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lastModifiedBy>peter littlewood</cp:lastModifiedBy>
  <cp:revision>3</cp:revision>
  <cp:lastPrinted>2020-09-02T11:43:00Z</cp:lastPrinted>
  <dcterms:created xsi:type="dcterms:W3CDTF">2022-09-01T12:35:00Z</dcterms:created>
  <dcterms:modified xsi:type="dcterms:W3CDTF">2024-11-01T10:37:00Z</dcterms:modified>
</cp:coreProperties>
</file>